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2BEDC" w14:textId="77777777" w:rsidR="003B7E0C" w:rsidRPr="00213071" w:rsidRDefault="003B7E0C" w:rsidP="003B7E0C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Supplementary </w:t>
      </w:r>
      <w:r w:rsidRPr="00213071">
        <w:rPr>
          <w:rFonts w:asciiTheme="majorHAnsi" w:hAnsiTheme="majorHAnsi" w:cstheme="majorHAnsi"/>
          <w:sz w:val="20"/>
          <w:szCs w:val="20"/>
        </w:rPr>
        <w:t xml:space="preserve">Table </w:t>
      </w:r>
      <w:r>
        <w:rPr>
          <w:rFonts w:asciiTheme="majorHAnsi" w:hAnsiTheme="majorHAnsi" w:cstheme="majorHAnsi"/>
          <w:sz w:val="20"/>
          <w:szCs w:val="20"/>
        </w:rPr>
        <w:t>B</w:t>
      </w:r>
    </w:p>
    <w:p w14:paraId="2F60BA64" w14:textId="77777777" w:rsidR="003B7E0C" w:rsidRPr="00035B00" w:rsidRDefault="003B7E0C" w:rsidP="003B7E0C">
      <w:pPr>
        <w:rPr>
          <w:rFonts w:asciiTheme="majorHAnsi" w:eastAsia="Times New Roman" w:hAnsiTheme="majorHAnsi" w:cstheme="majorHAnsi"/>
          <w:sz w:val="20"/>
          <w:szCs w:val="20"/>
        </w:rPr>
      </w:pPr>
      <w:r w:rsidRPr="00213071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Baseline characteristics of 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>metastatic CRC</w:t>
      </w:r>
      <w:r w:rsidRPr="00213071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patients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with liver metastases excluding patients with 90-day mortality</w:t>
      </w:r>
      <w:r w:rsidRPr="00213071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</w:t>
      </w:r>
      <w:r w:rsidRPr="00027CAF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of most definitive primary site surgery 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according to the treatment modality </w:t>
      </w:r>
      <w:r w:rsidRPr="00035B00">
        <w:rPr>
          <w:rFonts w:asciiTheme="majorHAnsi" w:eastAsia="Times New Roman" w:hAnsiTheme="majorHAnsi" w:cstheme="majorHAnsi"/>
          <w:color w:val="000000"/>
          <w:sz w:val="20"/>
          <w:szCs w:val="20"/>
        </w:rPr>
        <w:t>after propensity score matching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3B7E0C" w:rsidRPr="00407D2E" w14:paraId="001F4DBF" w14:textId="77777777" w:rsidTr="00C8206E">
        <w:trPr>
          <w:jc w:val="center"/>
        </w:trPr>
        <w:tc>
          <w:tcPr>
            <w:tcW w:w="1870" w:type="dxa"/>
          </w:tcPr>
          <w:p w14:paraId="2CDB5835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Characteristics</w:t>
            </w:r>
          </w:p>
        </w:tc>
        <w:tc>
          <w:tcPr>
            <w:tcW w:w="1870" w:type="dxa"/>
          </w:tcPr>
          <w:p w14:paraId="75D3C6D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All cases (N=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998</w:t>
            </w: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70" w:type="dxa"/>
          </w:tcPr>
          <w:p w14:paraId="587FFAE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Surgery only (N=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499</w:t>
            </w: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) (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50</w:t>
            </w: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0CA2140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Surgery and chemotherapy (N=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499</w:t>
            </w: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) (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50</w:t>
            </w: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56A753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P value and test</w:t>
            </w:r>
          </w:p>
        </w:tc>
      </w:tr>
      <w:tr w:rsidR="003B7E0C" w:rsidRPr="00407D2E" w14:paraId="5231A0EB" w14:textId="77777777" w:rsidTr="00C8206E">
        <w:trPr>
          <w:jc w:val="center"/>
        </w:trPr>
        <w:tc>
          <w:tcPr>
            <w:tcW w:w="1870" w:type="dxa"/>
          </w:tcPr>
          <w:p w14:paraId="4BF6438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Mean age in years</w:t>
            </w:r>
          </w:p>
        </w:tc>
        <w:tc>
          <w:tcPr>
            <w:tcW w:w="1870" w:type="dxa"/>
          </w:tcPr>
          <w:p w14:paraId="418A1D50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53.09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± 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19.72</w:t>
            </w:r>
          </w:p>
        </w:tc>
        <w:tc>
          <w:tcPr>
            <w:tcW w:w="1870" w:type="dxa"/>
          </w:tcPr>
          <w:p w14:paraId="6A936AE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69.47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± 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13.34</w:t>
            </w:r>
          </w:p>
        </w:tc>
        <w:tc>
          <w:tcPr>
            <w:tcW w:w="1870" w:type="dxa"/>
          </w:tcPr>
          <w:p w14:paraId="34797F94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36.70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± 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7.88</w:t>
            </w:r>
          </w:p>
        </w:tc>
        <w:tc>
          <w:tcPr>
            <w:tcW w:w="1870" w:type="dxa"/>
          </w:tcPr>
          <w:p w14:paraId="3420322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 T-test</w:t>
            </w:r>
          </w:p>
        </w:tc>
      </w:tr>
      <w:tr w:rsidR="003B7E0C" w:rsidRPr="00407D2E" w14:paraId="4B68BA5B" w14:textId="77777777" w:rsidTr="00C8206E">
        <w:trPr>
          <w:jc w:val="center"/>
        </w:trPr>
        <w:tc>
          <w:tcPr>
            <w:tcW w:w="1870" w:type="dxa"/>
          </w:tcPr>
          <w:p w14:paraId="54F7368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Sex</w:t>
            </w:r>
          </w:p>
        </w:tc>
        <w:tc>
          <w:tcPr>
            <w:tcW w:w="1870" w:type="dxa"/>
          </w:tcPr>
          <w:p w14:paraId="2AF3CD1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66106C8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1F1FA00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1B4BF0F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0.0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; Chi-square</w:t>
            </w:r>
          </w:p>
        </w:tc>
      </w:tr>
      <w:tr w:rsidR="003B7E0C" w:rsidRPr="00407D2E" w14:paraId="29C7DFAF" w14:textId="77777777" w:rsidTr="00C8206E">
        <w:trPr>
          <w:jc w:val="center"/>
        </w:trPr>
        <w:tc>
          <w:tcPr>
            <w:tcW w:w="1870" w:type="dxa"/>
          </w:tcPr>
          <w:p w14:paraId="0BC2017D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Female</w:t>
            </w:r>
          </w:p>
        </w:tc>
        <w:tc>
          <w:tcPr>
            <w:tcW w:w="1870" w:type="dxa"/>
          </w:tcPr>
          <w:p w14:paraId="2CBFD661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521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52.2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690030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274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(5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DD121C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(4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.5%)</w:t>
            </w:r>
          </w:p>
        </w:tc>
        <w:tc>
          <w:tcPr>
            <w:tcW w:w="1870" w:type="dxa"/>
          </w:tcPr>
          <w:p w14:paraId="0B0A6B6D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0EB89D28" w14:textId="77777777" w:rsidTr="00C8206E">
        <w:trPr>
          <w:jc w:val="center"/>
        </w:trPr>
        <w:tc>
          <w:tcPr>
            <w:tcW w:w="1870" w:type="dxa"/>
          </w:tcPr>
          <w:p w14:paraId="73DD010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Male</w:t>
            </w:r>
          </w:p>
        </w:tc>
        <w:tc>
          <w:tcPr>
            <w:tcW w:w="1870" w:type="dxa"/>
          </w:tcPr>
          <w:p w14:paraId="007E770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477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47.8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EA9855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225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(4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86D11C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252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(5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.5%)</w:t>
            </w:r>
          </w:p>
        </w:tc>
        <w:tc>
          <w:tcPr>
            <w:tcW w:w="1870" w:type="dxa"/>
          </w:tcPr>
          <w:p w14:paraId="2B4EF27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68D75B51" w14:textId="77777777" w:rsidTr="00C8206E">
        <w:trPr>
          <w:jc w:val="center"/>
        </w:trPr>
        <w:tc>
          <w:tcPr>
            <w:tcW w:w="1870" w:type="dxa"/>
          </w:tcPr>
          <w:p w14:paraId="5B71C229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Race</w:t>
            </w:r>
          </w:p>
        </w:tc>
        <w:tc>
          <w:tcPr>
            <w:tcW w:w="1870" w:type="dxa"/>
          </w:tcPr>
          <w:p w14:paraId="3632910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4CF35BF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2F1BEE1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5D88EC1F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.107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; Chi-square</w:t>
            </w:r>
          </w:p>
        </w:tc>
      </w:tr>
      <w:tr w:rsidR="003B7E0C" w:rsidRPr="00407D2E" w14:paraId="7239BBAA" w14:textId="77777777" w:rsidTr="00C8206E">
        <w:trPr>
          <w:jc w:val="center"/>
        </w:trPr>
        <w:tc>
          <w:tcPr>
            <w:tcW w:w="1870" w:type="dxa"/>
          </w:tcPr>
          <w:p w14:paraId="28D72E82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White</w:t>
            </w:r>
          </w:p>
        </w:tc>
        <w:tc>
          <w:tcPr>
            <w:tcW w:w="1870" w:type="dxa"/>
          </w:tcPr>
          <w:p w14:paraId="62200345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818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(82.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12A6A4D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401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80.4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33CC59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417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(8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D7525D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451951F4" w14:textId="77777777" w:rsidTr="00C8206E">
        <w:trPr>
          <w:jc w:val="center"/>
        </w:trPr>
        <w:tc>
          <w:tcPr>
            <w:tcW w:w="1870" w:type="dxa"/>
          </w:tcPr>
          <w:p w14:paraId="2BE14DB0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African American</w:t>
            </w:r>
          </w:p>
        </w:tc>
        <w:tc>
          <w:tcPr>
            <w:tcW w:w="1870" w:type="dxa"/>
          </w:tcPr>
          <w:p w14:paraId="7D6E262F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114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5BBE3B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41AD8A4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4F5CF29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4A84B639" w14:textId="77777777" w:rsidTr="00C8206E">
        <w:trPr>
          <w:jc w:val="center"/>
        </w:trPr>
        <w:tc>
          <w:tcPr>
            <w:tcW w:w="1870" w:type="dxa"/>
          </w:tcPr>
          <w:p w14:paraId="7769D35B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Others</w:t>
            </w:r>
          </w:p>
        </w:tc>
        <w:tc>
          <w:tcPr>
            <w:tcW w:w="1870" w:type="dxa"/>
          </w:tcPr>
          <w:p w14:paraId="31DE427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6A8CB8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(4.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4952DB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6.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4%)</w:t>
            </w:r>
          </w:p>
        </w:tc>
        <w:tc>
          <w:tcPr>
            <w:tcW w:w="1870" w:type="dxa"/>
          </w:tcPr>
          <w:p w14:paraId="6A07DBB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0514FD28" w14:textId="77777777" w:rsidTr="00C8206E">
        <w:trPr>
          <w:jc w:val="center"/>
        </w:trPr>
        <w:tc>
          <w:tcPr>
            <w:tcW w:w="1870" w:type="dxa"/>
          </w:tcPr>
          <w:p w14:paraId="604F9221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67A5EBA1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34D720D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D1D528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(0.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8F333BF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4924D178" w14:textId="77777777" w:rsidTr="00C8206E">
        <w:trPr>
          <w:jc w:val="center"/>
        </w:trPr>
        <w:tc>
          <w:tcPr>
            <w:tcW w:w="1870" w:type="dxa"/>
          </w:tcPr>
          <w:p w14:paraId="1140A80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Facility type</w:t>
            </w:r>
          </w:p>
        </w:tc>
        <w:tc>
          <w:tcPr>
            <w:tcW w:w="1870" w:type="dxa"/>
          </w:tcPr>
          <w:p w14:paraId="787B96E5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3858B46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3E0E55FF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4705EB6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&lt;0.001; Chi-square</w:t>
            </w:r>
          </w:p>
        </w:tc>
      </w:tr>
      <w:tr w:rsidR="003B7E0C" w:rsidRPr="00407D2E" w14:paraId="09FBEBA5" w14:textId="77777777" w:rsidTr="00C8206E">
        <w:trPr>
          <w:jc w:val="center"/>
        </w:trPr>
        <w:tc>
          <w:tcPr>
            <w:tcW w:w="1870" w:type="dxa"/>
          </w:tcPr>
          <w:p w14:paraId="2484B685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Community cancer program</w:t>
            </w:r>
          </w:p>
        </w:tc>
        <w:tc>
          <w:tcPr>
            <w:tcW w:w="1870" w:type="dxa"/>
          </w:tcPr>
          <w:p w14:paraId="125AE290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3B26469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DC2EF8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A6BF0A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1282F91A" w14:textId="77777777" w:rsidTr="00C8206E">
        <w:trPr>
          <w:jc w:val="center"/>
        </w:trPr>
        <w:tc>
          <w:tcPr>
            <w:tcW w:w="1870" w:type="dxa"/>
          </w:tcPr>
          <w:p w14:paraId="208BDC8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Comprehensive Community Cancer Program</w:t>
            </w:r>
          </w:p>
        </w:tc>
        <w:tc>
          <w:tcPr>
            <w:tcW w:w="1870" w:type="dxa"/>
          </w:tcPr>
          <w:p w14:paraId="3097FABD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17AFA61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200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(4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5E42D4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DAA1F6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0FB92B57" w14:textId="77777777" w:rsidTr="00C8206E">
        <w:trPr>
          <w:jc w:val="center"/>
        </w:trPr>
        <w:tc>
          <w:tcPr>
            <w:tcW w:w="1870" w:type="dxa"/>
          </w:tcPr>
          <w:p w14:paraId="459B0FA5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Academic/Research Program</w:t>
            </w:r>
          </w:p>
        </w:tc>
        <w:tc>
          <w:tcPr>
            <w:tcW w:w="1870" w:type="dxa"/>
          </w:tcPr>
          <w:p w14:paraId="68B4056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240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24.0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D413AA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171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34.3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A7415E0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13.8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277F9D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6E0DA8C1" w14:textId="77777777" w:rsidTr="00C8206E">
        <w:trPr>
          <w:jc w:val="center"/>
        </w:trPr>
        <w:tc>
          <w:tcPr>
            <w:tcW w:w="1870" w:type="dxa"/>
          </w:tcPr>
          <w:p w14:paraId="4DC067D8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Integrated Network Cancer Program</w:t>
            </w:r>
          </w:p>
        </w:tc>
        <w:tc>
          <w:tcPr>
            <w:tcW w:w="1870" w:type="dxa"/>
          </w:tcPr>
          <w:p w14:paraId="695CAEFF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3B24B3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9FB9FD9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53003C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631A2EEF" w14:textId="77777777" w:rsidTr="00C8206E">
        <w:trPr>
          <w:jc w:val="center"/>
        </w:trPr>
        <w:tc>
          <w:tcPr>
            <w:tcW w:w="1870" w:type="dxa"/>
          </w:tcPr>
          <w:p w14:paraId="1D0FEE8C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073F433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382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(3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10213A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3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7B7FD59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369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73.9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87F34D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6C0662D7" w14:textId="77777777" w:rsidTr="00C8206E">
        <w:trPr>
          <w:jc w:val="center"/>
        </w:trPr>
        <w:tc>
          <w:tcPr>
            <w:tcW w:w="1870" w:type="dxa"/>
          </w:tcPr>
          <w:p w14:paraId="7E876E1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Median household income 2012-2016</w:t>
            </w:r>
          </w:p>
        </w:tc>
        <w:tc>
          <w:tcPr>
            <w:tcW w:w="1870" w:type="dxa"/>
          </w:tcPr>
          <w:p w14:paraId="2C96B44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2C8EFED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04D3E31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4FBBA06D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&lt;0.001; Chi-square</w:t>
            </w:r>
          </w:p>
        </w:tc>
      </w:tr>
      <w:tr w:rsidR="003B7E0C" w:rsidRPr="00407D2E" w14:paraId="6ACDE96D" w14:textId="77777777" w:rsidTr="00C8206E">
        <w:trPr>
          <w:jc w:val="center"/>
        </w:trPr>
        <w:tc>
          <w:tcPr>
            <w:tcW w:w="1870" w:type="dxa"/>
          </w:tcPr>
          <w:p w14:paraId="4C0ACBDD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Less than $40,227</w:t>
            </w:r>
          </w:p>
        </w:tc>
        <w:tc>
          <w:tcPr>
            <w:tcW w:w="1870" w:type="dxa"/>
          </w:tcPr>
          <w:p w14:paraId="553BBD91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(17.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FE44D2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4718799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26BC0BD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1C3181FD" w14:textId="77777777" w:rsidTr="00C8206E">
        <w:trPr>
          <w:jc w:val="center"/>
        </w:trPr>
        <w:tc>
          <w:tcPr>
            <w:tcW w:w="1870" w:type="dxa"/>
          </w:tcPr>
          <w:p w14:paraId="7880E179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$40,227 - $50,353</w:t>
            </w:r>
          </w:p>
        </w:tc>
        <w:tc>
          <w:tcPr>
            <w:tcW w:w="1870" w:type="dxa"/>
          </w:tcPr>
          <w:p w14:paraId="0356C7F0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236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340E1B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B20AED4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FDFEA70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1A652C1E" w14:textId="77777777" w:rsidTr="00C8206E">
        <w:trPr>
          <w:jc w:val="center"/>
        </w:trPr>
        <w:tc>
          <w:tcPr>
            <w:tcW w:w="1870" w:type="dxa"/>
          </w:tcPr>
          <w:p w14:paraId="32547C56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$50,354- $63,332</w:t>
            </w:r>
          </w:p>
        </w:tc>
        <w:tc>
          <w:tcPr>
            <w:tcW w:w="1870" w:type="dxa"/>
          </w:tcPr>
          <w:p w14:paraId="6E32B64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209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A877CC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ACA1CE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18.0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6C2CDFD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54D354B5" w14:textId="77777777" w:rsidTr="00C8206E">
        <w:trPr>
          <w:jc w:val="center"/>
        </w:trPr>
        <w:tc>
          <w:tcPr>
            <w:tcW w:w="1870" w:type="dxa"/>
          </w:tcPr>
          <w:p w14:paraId="365A4022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$63,333+</w:t>
            </w:r>
          </w:p>
        </w:tc>
        <w:tc>
          <w:tcPr>
            <w:tcW w:w="1870" w:type="dxa"/>
          </w:tcPr>
          <w:p w14:paraId="3F5B2BE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368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(36.9%)</w:t>
            </w:r>
          </w:p>
        </w:tc>
        <w:tc>
          <w:tcPr>
            <w:tcW w:w="1870" w:type="dxa"/>
          </w:tcPr>
          <w:p w14:paraId="27AFDE5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29.5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0F1638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44.3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7842D8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60EE3AEB" w14:textId="77777777" w:rsidTr="00C8206E">
        <w:trPr>
          <w:jc w:val="center"/>
        </w:trPr>
        <w:tc>
          <w:tcPr>
            <w:tcW w:w="1870" w:type="dxa"/>
          </w:tcPr>
          <w:p w14:paraId="4A65743A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3128B20F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143ACE4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 (1.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C4C463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52ED6A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45BF99C3" w14:textId="77777777" w:rsidTr="00C8206E">
        <w:trPr>
          <w:jc w:val="center"/>
        </w:trPr>
        <w:tc>
          <w:tcPr>
            <w:tcW w:w="1870" w:type="dxa"/>
          </w:tcPr>
          <w:p w14:paraId="2E5734EF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Education level 2012-2016 (percentage of not graduated from high school)</w:t>
            </w:r>
          </w:p>
        </w:tc>
        <w:tc>
          <w:tcPr>
            <w:tcW w:w="1870" w:type="dxa"/>
          </w:tcPr>
          <w:p w14:paraId="629671A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4093737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73C1FEA9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7453967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&lt;0.001; Chi-square</w:t>
            </w:r>
          </w:p>
        </w:tc>
      </w:tr>
      <w:tr w:rsidR="003B7E0C" w:rsidRPr="00407D2E" w14:paraId="71A061FC" w14:textId="77777777" w:rsidTr="00C8206E">
        <w:trPr>
          <w:jc w:val="center"/>
        </w:trPr>
        <w:tc>
          <w:tcPr>
            <w:tcW w:w="1870" w:type="dxa"/>
          </w:tcPr>
          <w:p w14:paraId="627A9B8A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17.6% or more</w:t>
            </w:r>
          </w:p>
        </w:tc>
        <w:tc>
          <w:tcPr>
            <w:tcW w:w="1870" w:type="dxa"/>
          </w:tcPr>
          <w:p w14:paraId="14ADE4D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227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22.7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E30A83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128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(25.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BB1B12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AE5EC20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6EB25550" w14:textId="77777777" w:rsidTr="00C8206E">
        <w:trPr>
          <w:jc w:val="center"/>
        </w:trPr>
        <w:tc>
          <w:tcPr>
            <w:tcW w:w="1870" w:type="dxa"/>
          </w:tcPr>
          <w:p w14:paraId="30DC0300" w14:textId="77777777" w:rsidR="003B7E0C" w:rsidRPr="00407D2E" w:rsidRDefault="003B7E0C" w:rsidP="00C8206E">
            <w:pPr>
              <w:tabs>
                <w:tab w:val="left" w:pos="335"/>
              </w:tabs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10.9% - 17.5%</w:t>
            </w:r>
          </w:p>
        </w:tc>
        <w:tc>
          <w:tcPr>
            <w:tcW w:w="1870" w:type="dxa"/>
          </w:tcPr>
          <w:p w14:paraId="036BD39F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252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AA22C3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145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(29.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A870F54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A63B8B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31F66F7F" w14:textId="77777777" w:rsidTr="00C8206E">
        <w:trPr>
          <w:jc w:val="center"/>
        </w:trPr>
        <w:tc>
          <w:tcPr>
            <w:tcW w:w="1870" w:type="dxa"/>
          </w:tcPr>
          <w:p w14:paraId="4A7FE289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6.3%-10.8%</w:t>
            </w:r>
          </w:p>
        </w:tc>
        <w:tc>
          <w:tcPr>
            <w:tcW w:w="1870" w:type="dxa"/>
          </w:tcPr>
          <w:p w14:paraId="27228101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1BBD80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117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E5B8E7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28.1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976145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5F3DC72F" w14:textId="77777777" w:rsidTr="00C8206E">
        <w:trPr>
          <w:jc w:val="center"/>
        </w:trPr>
        <w:tc>
          <w:tcPr>
            <w:tcW w:w="1870" w:type="dxa"/>
          </w:tcPr>
          <w:p w14:paraId="56202F94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Less than 6.3%</w:t>
            </w:r>
          </w:p>
        </w:tc>
        <w:tc>
          <w:tcPr>
            <w:tcW w:w="1870" w:type="dxa"/>
          </w:tcPr>
          <w:p w14:paraId="2BCE35C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(25.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0F2EF0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2C905E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30.1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4F3923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26448AB8" w14:textId="77777777" w:rsidTr="00C8206E">
        <w:trPr>
          <w:jc w:val="center"/>
        </w:trPr>
        <w:tc>
          <w:tcPr>
            <w:tcW w:w="1870" w:type="dxa"/>
          </w:tcPr>
          <w:p w14:paraId="600F4989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4585097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BC8643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3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(0.6%)</w:t>
            </w:r>
          </w:p>
        </w:tc>
        <w:tc>
          <w:tcPr>
            <w:tcW w:w="1870" w:type="dxa"/>
          </w:tcPr>
          <w:p w14:paraId="71B92084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6214AE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270560D5" w14:textId="77777777" w:rsidTr="00C8206E">
        <w:trPr>
          <w:jc w:val="center"/>
        </w:trPr>
        <w:tc>
          <w:tcPr>
            <w:tcW w:w="1870" w:type="dxa"/>
          </w:tcPr>
          <w:p w14:paraId="2E8A6ACB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Insurance status</w:t>
            </w:r>
          </w:p>
        </w:tc>
        <w:tc>
          <w:tcPr>
            <w:tcW w:w="1870" w:type="dxa"/>
          </w:tcPr>
          <w:p w14:paraId="0F2FBF3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35C6A5A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20CDABE5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0D483AD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813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; Chi-square</w:t>
            </w:r>
          </w:p>
        </w:tc>
      </w:tr>
      <w:tr w:rsidR="003B7E0C" w:rsidRPr="00407D2E" w14:paraId="064898AD" w14:textId="77777777" w:rsidTr="00C8206E">
        <w:trPr>
          <w:jc w:val="center"/>
        </w:trPr>
        <w:tc>
          <w:tcPr>
            <w:tcW w:w="1870" w:type="dxa"/>
          </w:tcPr>
          <w:p w14:paraId="14609D5A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1870" w:type="dxa"/>
          </w:tcPr>
          <w:p w14:paraId="5981549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(3.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1972F5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FFF506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(3.2%)</w:t>
            </w:r>
          </w:p>
        </w:tc>
        <w:tc>
          <w:tcPr>
            <w:tcW w:w="1870" w:type="dxa"/>
          </w:tcPr>
          <w:p w14:paraId="70BC63A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75DDC4C7" w14:textId="77777777" w:rsidTr="00C8206E">
        <w:trPr>
          <w:jc w:val="center"/>
        </w:trPr>
        <w:tc>
          <w:tcPr>
            <w:tcW w:w="1870" w:type="dxa"/>
          </w:tcPr>
          <w:p w14:paraId="2A15DA93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Yes</w:t>
            </w:r>
          </w:p>
        </w:tc>
        <w:tc>
          <w:tcPr>
            <w:tcW w:w="1870" w:type="dxa"/>
          </w:tcPr>
          <w:p w14:paraId="236EF5F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948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(95.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2DE15C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(94.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CF5B34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476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(95.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8EC8CAF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509C2906" w14:textId="77777777" w:rsidTr="00C8206E">
        <w:trPr>
          <w:jc w:val="center"/>
        </w:trPr>
        <w:tc>
          <w:tcPr>
            <w:tcW w:w="1870" w:type="dxa"/>
          </w:tcPr>
          <w:p w14:paraId="57D2F0C4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526B6D6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E50552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AE0232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3B20CA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02B568C9" w14:textId="77777777" w:rsidTr="00C8206E">
        <w:trPr>
          <w:jc w:val="center"/>
        </w:trPr>
        <w:tc>
          <w:tcPr>
            <w:tcW w:w="1870" w:type="dxa"/>
          </w:tcPr>
          <w:p w14:paraId="11DEBA87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Area</w:t>
            </w:r>
          </w:p>
        </w:tc>
        <w:tc>
          <w:tcPr>
            <w:tcW w:w="1870" w:type="dxa"/>
          </w:tcPr>
          <w:p w14:paraId="28A67D60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1624856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121F46E5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54EF7DA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602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; Chi-square</w:t>
            </w:r>
          </w:p>
        </w:tc>
      </w:tr>
      <w:tr w:rsidR="003B7E0C" w:rsidRPr="00407D2E" w14:paraId="717E4C88" w14:textId="77777777" w:rsidTr="00C8206E">
        <w:trPr>
          <w:jc w:val="center"/>
        </w:trPr>
        <w:tc>
          <w:tcPr>
            <w:tcW w:w="1870" w:type="dxa"/>
          </w:tcPr>
          <w:p w14:paraId="0481A211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Metro counties</w:t>
            </w:r>
          </w:p>
        </w:tc>
        <w:tc>
          <w:tcPr>
            <w:tcW w:w="1870" w:type="dxa"/>
          </w:tcPr>
          <w:p w14:paraId="7C331EBF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835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(8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02F7B8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411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(82.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8A338E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424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(8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8CB7CC4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79E14848" w14:textId="77777777" w:rsidTr="00C8206E">
        <w:trPr>
          <w:jc w:val="center"/>
        </w:trPr>
        <w:tc>
          <w:tcPr>
            <w:tcW w:w="1870" w:type="dxa"/>
          </w:tcPr>
          <w:p w14:paraId="154AFBBD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Rural counties</w:t>
            </w:r>
          </w:p>
        </w:tc>
        <w:tc>
          <w:tcPr>
            <w:tcW w:w="1870" w:type="dxa"/>
          </w:tcPr>
          <w:p w14:paraId="78A83EB9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(2.0%)</w:t>
            </w:r>
          </w:p>
        </w:tc>
        <w:tc>
          <w:tcPr>
            <w:tcW w:w="1870" w:type="dxa"/>
          </w:tcPr>
          <w:p w14:paraId="697B40D5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8730E8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10076F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60427B71" w14:textId="77777777" w:rsidTr="00C8206E">
        <w:trPr>
          <w:jc w:val="center"/>
        </w:trPr>
        <w:tc>
          <w:tcPr>
            <w:tcW w:w="1870" w:type="dxa"/>
          </w:tcPr>
          <w:p w14:paraId="529EEED6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Urban counties</w:t>
            </w:r>
          </w:p>
        </w:tc>
        <w:tc>
          <w:tcPr>
            <w:tcW w:w="1870" w:type="dxa"/>
          </w:tcPr>
          <w:p w14:paraId="363D6B2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D45523F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(13.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7711DDF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993A58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3E434DCE" w14:textId="77777777" w:rsidTr="00C8206E">
        <w:trPr>
          <w:jc w:val="center"/>
        </w:trPr>
        <w:tc>
          <w:tcPr>
            <w:tcW w:w="1870" w:type="dxa"/>
          </w:tcPr>
          <w:p w14:paraId="718695DC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533003C5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40D774D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(1.8%)</w:t>
            </w:r>
          </w:p>
        </w:tc>
        <w:tc>
          <w:tcPr>
            <w:tcW w:w="1870" w:type="dxa"/>
          </w:tcPr>
          <w:p w14:paraId="43A6C3E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FB6435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26F6C4B7" w14:textId="77777777" w:rsidTr="00C8206E">
        <w:trPr>
          <w:jc w:val="center"/>
        </w:trPr>
        <w:tc>
          <w:tcPr>
            <w:tcW w:w="1870" w:type="dxa"/>
          </w:tcPr>
          <w:p w14:paraId="370CBDF7" w14:textId="77777777" w:rsidR="003B7E0C" w:rsidRPr="00407D2E" w:rsidRDefault="003B7E0C" w:rsidP="00C8206E">
            <w:pPr>
              <w:tabs>
                <w:tab w:val="left" w:pos="560"/>
                <w:tab w:val="center" w:pos="827"/>
              </w:tabs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Clinical T stage</w:t>
            </w:r>
          </w:p>
        </w:tc>
        <w:tc>
          <w:tcPr>
            <w:tcW w:w="1870" w:type="dxa"/>
          </w:tcPr>
          <w:p w14:paraId="7EE0764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04279CC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7EB63D4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305AD05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&lt;0.001; Chi-square</w:t>
            </w:r>
          </w:p>
        </w:tc>
      </w:tr>
      <w:tr w:rsidR="003B7E0C" w:rsidRPr="00407D2E" w14:paraId="28FD8656" w14:textId="77777777" w:rsidTr="00C8206E">
        <w:trPr>
          <w:jc w:val="center"/>
        </w:trPr>
        <w:tc>
          <w:tcPr>
            <w:tcW w:w="1870" w:type="dxa"/>
          </w:tcPr>
          <w:p w14:paraId="63E55BAC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T0</w:t>
            </w:r>
          </w:p>
        </w:tc>
        <w:tc>
          <w:tcPr>
            <w:tcW w:w="1870" w:type="dxa"/>
          </w:tcPr>
          <w:p w14:paraId="70FAC25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EFEF3F9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0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(0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5E28C44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F2C13B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7147AC9E" w14:textId="77777777" w:rsidTr="00C8206E">
        <w:trPr>
          <w:jc w:val="center"/>
        </w:trPr>
        <w:tc>
          <w:tcPr>
            <w:tcW w:w="1870" w:type="dxa"/>
          </w:tcPr>
          <w:p w14:paraId="21175AD3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T1</w:t>
            </w:r>
          </w:p>
        </w:tc>
        <w:tc>
          <w:tcPr>
            <w:tcW w:w="1870" w:type="dxa"/>
          </w:tcPr>
          <w:p w14:paraId="1804125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(4.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F415F1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9E9BF0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4%)</w:t>
            </w:r>
          </w:p>
        </w:tc>
        <w:tc>
          <w:tcPr>
            <w:tcW w:w="1870" w:type="dxa"/>
          </w:tcPr>
          <w:p w14:paraId="57519ED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7A98E2D4" w14:textId="77777777" w:rsidTr="00C8206E">
        <w:trPr>
          <w:jc w:val="center"/>
        </w:trPr>
        <w:tc>
          <w:tcPr>
            <w:tcW w:w="1870" w:type="dxa"/>
          </w:tcPr>
          <w:p w14:paraId="65B615AB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T2</w:t>
            </w:r>
          </w:p>
        </w:tc>
        <w:tc>
          <w:tcPr>
            <w:tcW w:w="1870" w:type="dxa"/>
          </w:tcPr>
          <w:p w14:paraId="156A2D1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550C1B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6256F91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535C37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4759FF39" w14:textId="77777777" w:rsidTr="00C8206E">
        <w:trPr>
          <w:jc w:val="center"/>
        </w:trPr>
        <w:tc>
          <w:tcPr>
            <w:tcW w:w="1870" w:type="dxa"/>
          </w:tcPr>
          <w:p w14:paraId="5642D21B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T3</w:t>
            </w:r>
          </w:p>
        </w:tc>
        <w:tc>
          <w:tcPr>
            <w:tcW w:w="1870" w:type="dxa"/>
          </w:tcPr>
          <w:p w14:paraId="5C832FA5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FC7C4F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DDC843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18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37.9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FC8D9D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493C6812" w14:textId="77777777" w:rsidTr="00C8206E">
        <w:trPr>
          <w:jc w:val="center"/>
        </w:trPr>
        <w:tc>
          <w:tcPr>
            <w:tcW w:w="1870" w:type="dxa"/>
          </w:tcPr>
          <w:p w14:paraId="62A0F9AF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T4</w:t>
            </w:r>
          </w:p>
        </w:tc>
        <w:tc>
          <w:tcPr>
            <w:tcW w:w="1870" w:type="dxa"/>
          </w:tcPr>
          <w:p w14:paraId="54978F75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567500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775CBD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D1928B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3BE7B7FF" w14:textId="77777777" w:rsidTr="00C8206E">
        <w:trPr>
          <w:jc w:val="center"/>
        </w:trPr>
        <w:tc>
          <w:tcPr>
            <w:tcW w:w="1870" w:type="dxa"/>
          </w:tcPr>
          <w:p w14:paraId="2D716829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Tis</w:t>
            </w:r>
          </w:p>
        </w:tc>
        <w:tc>
          <w:tcPr>
            <w:tcW w:w="1870" w:type="dxa"/>
          </w:tcPr>
          <w:p w14:paraId="72B5BCC4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1179D2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 (0.0%)</w:t>
            </w:r>
          </w:p>
        </w:tc>
        <w:tc>
          <w:tcPr>
            <w:tcW w:w="1870" w:type="dxa"/>
          </w:tcPr>
          <w:p w14:paraId="41F55F1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D4E322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5B8C2CD5" w14:textId="77777777" w:rsidTr="00C8206E">
        <w:trPr>
          <w:jc w:val="center"/>
        </w:trPr>
        <w:tc>
          <w:tcPr>
            <w:tcW w:w="1870" w:type="dxa"/>
          </w:tcPr>
          <w:p w14:paraId="438A8EC6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3594134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553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(5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CB554D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315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(63.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3850DE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47.7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2734789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6F0C63F1" w14:textId="77777777" w:rsidTr="00C8206E">
        <w:trPr>
          <w:jc w:val="center"/>
        </w:trPr>
        <w:tc>
          <w:tcPr>
            <w:tcW w:w="1870" w:type="dxa"/>
          </w:tcPr>
          <w:p w14:paraId="2BA0CDF5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Clinical N stage</w:t>
            </w:r>
          </w:p>
        </w:tc>
        <w:tc>
          <w:tcPr>
            <w:tcW w:w="1870" w:type="dxa"/>
          </w:tcPr>
          <w:p w14:paraId="5309FD0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413CEB41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591A042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561E9A25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&lt;0.001; Chi-square</w:t>
            </w:r>
          </w:p>
        </w:tc>
      </w:tr>
      <w:tr w:rsidR="003B7E0C" w:rsidRPr="00407D2E" w14:paraId="673A9387" w14:textId="77777777" w:rsidTr="00C8206E">
        <w:trPr>
          <w:jc w:val="center"/>
        </w:trPr>
        <w:tc>
          <w:tcPr>
            <w:tcW w:w="1870" w:type="dxa"/>
          </w:tcPr>
          <w:p w14:paraId="496300F9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N0</w:t>
            </w:r>
          </w:p>
        </w:tc>
        <w:tc>
          <w:tcPr>
            <w:tcW w:w="1870" w:type="dxa"/>
          </w:tcPr>
          <w:p w14:paraId="76292400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382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(3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357022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219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BFA1FE1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 (3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5A5DDC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2BAC6A8E" w14:textId="77777777" w:rsidTr="00C8206E">
        <w:trPr>
          <w:jc w:val="center"/>
        </w:trPr>
        <w:tc>
          <w:tcPr>
            <w:tcW w:w="1870" w:type="dxa"/>
          </w:tcPr>
          <w:p w14:paraId="4D3A99A1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N1</w:t>
            </w:r>
          </w:p>
        </w:tc>
        <w:tc>
          <w:tcPr>
            <w:tcW w:w="1870" w:type="dxa"/>
          </w:tcPr>
          <w:p w14:paraId="5C248B6E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272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105E1E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20.0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9B8978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34.5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9995DB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1A87939B" w14:textId="77777777" w:rsidTr="00C8206E">
        <w:trPr>
          <w:jc w:val="center"/>
        </w:trPr>
        <w:tc>
          <w:tcPr>
            <w:tcW w:w="1870" w:type="dxa"/>
          </w:tcPr>
          <w:p w14:paraId="10808ADA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N2</w:t>
            </w:r>
          </w:p>
        </w:tc>
        <w:tc>
          <w:tcPr>
            <w:tcW w:w="1870" w:type="dxa"/>
          </w:tcPr>
          <w:p w14:paraId="2E5B88B1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123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12.3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897AA5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37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(7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D6DD239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86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926A4A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77E4890A" w14:textId="77777777" w:rsidTr="00C8206E">
        <w:trPr>
          <w:jc w:val="center"/>
        </w:trPr>
        <w:tc>
          <w:tcPr>
            <w:tcW w:w="1870" w:type="dxa"/>
          </w:tcPr>
          <w:p w14:paraId="5E365B3A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6656A991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221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22.1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5B4164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8C7DCF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674BF8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0325180F" w14:textId="77777777" w:rsidTr="00C8206E">
        <w:trPr>
          <w:jc w:val="center"/>
        </w:trPr>
        <w:tc>
          <w:tcPr>
            <w:tcW w:w="1870" w:type="dxa"/>
          </w:tcPr>
          <w:p w14:paraId="156A2D29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Charlson-Deyo score</w:t>
            </w:r>
          </w:p>
        </w:tc>
        <w:tc>
          <w:tcPr>
            <w:tcW w:w="1870" w:type="dxa"/>
          </w:tcPr>
          <w:p w14:paraId="2553405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05D8C15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677D2D9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484B130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&lt;0.001; Chi-square</w:t>
            </w:r>
          </w:p>
        </w:tc>
      </w:tr>
      <w:tr w:rsidR="003B7E0C" w:rsidRPr="00407D2E" w14:paraId="5FEFD92B" w14:textId="77777777" w:rsidTr="00C8206E">
        <w:trPr>
          <w:jc w:val="center"/>
        </w:trPr>
        <w:tc>
          <w:tcPr>
            <w:tcW w:w="1870" w:type="dxa"/>
          </w:tcPr>
          <w:p w14:paraId="4118B33E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70" w:type="dxa"/>
          </w:tcPr>
          <w:p w14:paraId="6BA1296A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799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80.1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0BEBAD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328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(6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011F91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94.4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C8E7373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55DB6C92" w14:textId="77777777" w:rsidTr="00C8206E">
        <w:trPr>
          <w:jc w:val="center"/>
        </w:trPr>
        <w:tc>
          <w:tcPr>
            <w:tcW w:w="1870" w:type="dxa"/>
          </w:tcPr>
          <w:p w14:paraId="0F6B3106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1E4463F6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46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0BB915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22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6C44AB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3733594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3CAA5986" w14:textId="77777777" w:rsidTr="00C8206E">
        <w:trPr>
          <w:jc w:val="center"/>
        </w:trPr>
        <w:tc>
          <w:tcPr>
            <w:tcW w:w="1870" w:type="dxa"/>
          </w:tcPr>
          <w:p w14:paraId="5DE0F5E7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1A468918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(3.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F061FF5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904C35C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6C77397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B7E0C" w:rsidRPr="00407D2E" w14:paraId="4E6113F3" w14:textId="77777777" w:rsidTr="00C8206E">
        <w:trPr>
          <w:jc w:val="center"/>
        </w:trPr>
        <w:tc>
          <w:tcPr>
            <w:tcW w:w="1870" w:type="dxa"/>
          </w:tcPr>
          <w:p w14:paraId="6E393235" w14:textId="77777777" w:rsidR="003B7E0C" w:rsidRPr="00407D2E" w:rsidRDefault="003B7E0C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870" w:type="dxa"/>
          </w:tcPr>
          <w:p w14:paraId="234814DD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(1.4%)</w:t>
            </w:r>
          </w:p>
        </w:tc>
        <w:tc>
          <w:tcPr>
            <w:tcW w:w="1870" w:type="dxa"/>
          </w:tcPr>
          <w:p w14:paraId="1F5534A2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.2%)</w:t>
            </w:r>
          </w:p>
        </w:tc>
        <w:tc>
          <w:tcPr>
            <w:tcW w:w="1870" w:type="dxa"/>
          </w:tcPr>
          <w:p w14:paraId="22D0F63B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58304EF" w14:textId="77777777" w:rsidR="003B7E0C" w:rsidRPr="00407D2E" w:rsidRDefault="003B7E0C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</w:tbl>
    <w:p w14:paraId="4CEB2B52" w14:textId="77777777" w:rsidR="00645900" w:rsidRPr="00213071" w:rsidRDefault="00645900" w:rsidP="00645900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70CC6AD1" w14:textId="1C9234EC" w:rsidR="00A964B5" w:rsidRDefault="00A964B5" w:rsidP="00861FBE"/>
    <w:sectPr w:rsidR="00A964B5" w:rsidSect="00696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63A"/>
    <w:rsid w:val="001E255F"/>
    <w:rsid w:val="003B7E0C"/>
    <w:rsid w:val="00645900"/>
    <w:rsid w:val="0064763A"/>
    <w:rsid w:val="00696CA8"/>
    <w:rsid w:val="00861FBE"/>
    <w:rsid w:val="00A964B5"/>
    <w:rsid w:val="00E7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524527"/>
  <w15:chartTrackingRefBased/>
  <w15:docId w15:val="{6D00979C-290E-144F-9F89-18741AB7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7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Firas Baidoun</dc:creator>
  <cp:keywords/>
  <dc:description/>
  <cp:lastModifiedBy>Firas Baidoun</cp:lastModifiedBy>
  <cp:revision>2</cp:revision>
  <dcterms:created xsi:type="dcterms:W3CDTF">2021-03-22T17:32:00Z</dcterms:created>
  <dcterms:modified xsi:type="dcterms:W3CDTF">2021-03-22T17:32:00Z</dcterms:modified>
</cp:coreProperties>
</file>