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3EE0B" w14:textId="6C019125" w:rsidR="00823B06" w:rsidRPr="00883E5B" w:rsidRDefault="00D57CD8" w:rsidP="00823B0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Supplementary Table 1</w:t>
      </w:r>
      <w:r w:rsidR="00823B06" w:rsidRPr="00883E5B">
        <w:rPr>
          <w:rFonts w:ascii="Arial" w:hAnsi="Arial" w:cs="Arial"/>
          <w:b/>
          <w:bCs/>
        </w:rPr>
        <w:t>. Question theme and types of questions</w:t>
      </w:r>
    </w:p>
    <w:tbl>
      <w:tblPr>
        <w:tblStyle w:val="TableGrid"/>
        <w:tblW w:w="12469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208"/>
        <w:gridCol w:w="4261"/>
      </w:tblGrid>
      <w:tr w:rsidR="00823B06" w:rsidRPr="00883E5B" w14:paraId="3AE0EBCB" w14:textId="77777777" w:rsidTr="00B45B46">
        <w:trPr>
          <w:trHeight w:val="288"/>
        </w:trPr>
        <w:tc>
          <w:tcPr>
            <w:tcW w:w="8208" w:type="dxa"/>
            <w:shd w:val="clear" w:color="auto" w:fill="auto"/>
            <w:vAlign w:val="bottom"/>
          </w:tcPr>
          <w:p w14:paraId="26EFFF81" w14:textId="77777777" w:rsidR="00823B06" w:rsidRPr="00883E5B" w:rsidRDefault="00823B06" w:rsidP="00B45B46">
            <w:pPr>
              <w:pStyle w:val="Heading2"/>
              <w:numPr>
                <w:ilvl w:val="0"/>
                <w:numId w:val="0"/>
              </w:numPr>
              <w:spacing w:after="0"/>
              <w:rPr>
                <w:rFonts w:ascii="Arial" w:hAnsi="Arial" w:cs="Arial"/>
                <w:b/>
                <w:bCs/>
              </w:rPr>
            </w:pPr>
            <w:r w:rsidRPr="00883E5B">
              <w:rPr>
                <w:rFonts w:ascii="Arial" w:hAnsi="Arial" w:cs="Arial"/>
                <w:b/>
                <w:bCs/>
              </w:rPr>
              <w:t>Question theme</w:t>
            </w:r>
          </w:p>
        </w:tc>
        <w:tc>
          <w:tcPr>
            <w:tcW w:w="4261" w:type="dxa"/>
          </w:tcPr>
          <w:p w14:paraId="6029B3BB" w14:textId="77777777" w:rsidR="00823B06" w:rsidRPr="00883E5B" w:rsidRDefault="00823B06" w:rsidP="00B45B46">
            <w:pPr>
              <w:pStyle w:val="Heading2"/>
              <w:numPr>
                <w:ilvl w:val="0"/>
                <w:numId w:val="0"/>
              </w:numPr>
              <w:spacing w:after="0"/>
              <w:rPr>
                <w:rFonts w:ascii="Arial" w:hAnsi="Arial" w:cs="Arial"/>
                <w:b/>
                <w:bCs/>
              </w:rPr>
            </w:pPr>
            <w:r w:rsidRPr="00883E5B">
              <w:rPr>
                <w:rFonts w:ascii="Arial" w:hAnsi="Arial" w:cs="Arial"/>
                <w:b/>
                <w:bCs/>
              </w:rPr>
              <w:t>Question type</w:t>
            </w:r>
          </w:p>
        </w:tc>
      </w:tr>
      <w:tr w:rsidR="00823B06" w:rsidRPr="00883E5B" w14:paraId="0B076B0E" w14:textId="77777777" w:rsidTr="00B45B46">
        <w:trPr>
          <w:trHeight w:val="288"/>
        </w:trPr>
        <w:tc>
          <w:tcPr>
            <w:tcW w:w="8208" w:type="dxa"/>
            <w:shd w:val="clear" w:color="auto" w:fill="auto"/>
            <w:vAlign w:val="bottom"/>
          </w:tcPr>
          <w:p w14:paraId="61C2A2EF" w14:textId="77777777" w:rsidR="00823B06" w:rsidRPr="00883E5B" w:rsidRDefault="00823B06" w:rsidP="00B45B46">
            <w:pPr>
              <w:pStyle w:val="Heading2"/>
              <w:numPr>
                <w:ilvl w:val="0"/>
                <w:numId w:val="0"/>
              </w:numPr>
              <w:spacing w:after="0"/>
              <w:rPr>
                <w:rFonts w:ascii="Arial" w:hAnsi="Arial" w:cs="Arial"/>
              </w:rPr>
            </w:pPr>
            <w:r w:rsidRPr="00883E5B">
              <w:rPr>
                <w:rFonts w:ascii="Arial" w:hAnsi="Arial" w:cs="Arial"/>
              </w:rPr>
              <w:t>Acceptance of indirect treatment comparisons to inform payer decisions</w:t>
            </w:r>
          </w:p>
        </w:tc>
        <w:tc>
          <w:tcPr>
            <w:tcW w:w="4261" w:type="dxa"/>
          </w:tcPr>
          <w:p w14:paraId="02F1A303" w14:textId="77777777" w:rsidR="00823B06" w:rsidRPr="00883E5B" w:rsidRDefault="00823B06" w:rsidP="00B45B46">
            <w:pPr>
              <w:pStyle w:val="Heading2"/>
              <w:numPr>
                <w:ilvl w:val="0"/>
                <w:numId w:val="0"/>
              </w:numPr>
              <w:spacing w:after="0"/>
              <w:rPr>
                <w:rFonts w:ascii="Arial" w:hAnsi="Arial" w:cs="Arial"/>
              </w:rPr>
            </w:pPr>
            <w:r w:rsidRPr="00883E5B">
              <w:rPr>
                <w:rFonts w:ascii="Arial" w:hAnsi="Arial" w:cs="Arial"/>
              </w:rPr>
              <w:t>Multiple-choice and open-ended</w:t>
            </w:r>
          </w:p>
        </w:tc>
      </w:tr>
      <w:tr w:rsidR="00823B06" w:rsidRPr="00883E5B" w14:paraId="0E08D838" w14:textId="77777777" w:rsidTr="00B45B46">
        <w:trPr>
          <w:trHeight w:val="288"/>
        </w:trPr>
        <w:tc>
          <w:tcPr>
            <w:tcW w:w="8208" w:type="dxa"/>
            <w:shd w:val="clear" w:color="auto" w:fill="auto"/>
            <w:vAlign w:val="bottom"/>
          </w:tcPr>
          <w:p w14:paraId="36A2BE12" w14:textId="77777777" w:rsidR="00823B06" w:rsidRPr="00883E5B" w:rsidRDefault="00823B06" w:rsidP="00B45B46">
            <w:pPr>
              <w:pStyle w:val="Heading2"/>
              <w:numPr>
                <w:ilvl w:val="0"/>
                <w:numId w:val="0"/>
              </w:numPr>
              <w:spacing w:after="0"/>
              <w:rPr>
                <w:rFonts w:ascii="Arial" w:hAnsi="Arial" w:cs="Arial"/>
              </w:rPr>
            </w:pPr>
            <w:r w:rsidRPr="00883E5B">
              <w:rPr>
                <w:rFonts w:ascii="Arial" w:hAnsi="Arial" w:cs="Arial"/>
              </w:rPr>
              <w:t>Acceptance of different types of indirect treatment comparison methods</w:t>
            </w:r>
          </w:p>
        </w:tc>
        <w:tc>
          <w:tcPr>
            <w:tcW w:w="4261" w:type="dxa"/>
          </w:tcPr>
          <w:p w14:paraId="1C629C09" w14:textId="77777777" w:rsidR="00823B06" w:rsidRPr="00883E5B" w:rsidRDefault="00823B06" w:rsidP="00B45B46">
            <w:pPr>
              <w:pStyle w:val="Heading2"/>
              <w:numPr>
                <w:ilvl w:val="0"/>
                <w:numId w:val="0"/>
              </w:numPr>
              <w:spacing w:after="0"/>
              <w:rPr>
                <w:rFonts w:ascii="Arial" w:hAnsi="Arial" w:cs="Arial"/>
              </w:rPr>
            </w:pPr>
            <w:r w:rsidRPr="00883E5B">
              <w:rPr>
                <w:rFonts w:ascii="Arial" w:hAnsi="Arial" w:cs="Arial"/>
              </w:rPr>
              <w:t>Multiple-choice and open-ended</w:t>
            </w:r>
          </w:p>
        </w:tc>
      </w:tr>
      <w:tr w:rsidR="00823B06" w:rsidRPr="00883E5B" w14:paraId="0F4EA47F" w14:textId="77777777" w:rsidTr="00B45B46">
        <w:trPr>
          <w:trHeight w:val="288"/>
        </w:trPr>
        <w:tc>
          <w:tcPr>
            <w:tcW w:w="8208" w:type="dxa"/>
            <w:shd w:val="clear" w:color="auto" w:fill="auto"/>
            <w:vAlign w:val="bottom"/>
          </w:tcPr>
          <w:p w14:paraId="045B92BF" w14:textId="77777777" w:rsidR="00823B06" w:rsidRPr="00883E5B" w:rsidRDefault="00823B06" w:rsidP="00B45B46">
            <w:pPr>
              <w:pStyle w:val="Heading2"/>
              <w:numPr>
                <w:ilvl w:val="0"/>
                <w:numId w:val="0"/>
              </w:numPr>
              <w:spacing w:after="0"/>
              <w:rPr>
                <w:rFonts w:ascii="Arial" w:hAnsi="Arial" w:cs="Arial"/>
              </w:rPr>
            </w:pPr>
            <w:r w:rsidRPr="00883E5B">
              <w:rPr>
                <w:rFonts w:ascii="Arial" w:hAnsi="Arial" w:cs="Arial"/>
              </w:rPr>
              <w:t>Data sources accepted for indirect treatment comparisons</w:t>
            </w:r>
          </w:p>
        </w:tc>
        <w:tc>
          <w:tcPr>
            <w:tcW w:w="4261" w:type="dxa"/>
          </w:tcPr>
          <w:p w14:paraId="481957EB" w14:textId="77777777" w:rsidR="00823B06" w:rsidRPr="00883E5B" w:rsidRDefault="00823B06" w:rsidP="00B45B46">
            <w:pPr>
              <w:pStyle w:val="Heading2"/>
              <w:numPr>
                <w:ilvl w:val="0"/>
                <w:numId w:val="0"/>
              </w:numPr>
              <w:spacing w:after="0"/>
              <w:rPr>
                <w:rFonts w:ascii="Arial" w:hAnsi="Arial" w:cs="Arial"/>
              </w:rPr>
            </w:pPr>
            <w:r w:rsidRPr="00883E5B">
              <w:rPr>
                <w:rFonts w:ascii="Arial" w:hAnsi="Arial" w:cs="Arial"/>
              </w:rPr>
              <w:t>Likert-type scale and open-ended</w:t>
            </w:r>
          </w:p>
        </w:tc>
      </w:tr>
      <w:tr w:rsidR="00823B06" w:rsidRPr="00883E5B" w14:paraId="3E0E83C5" w14:textId="77777777" w:rsidTr="00B45B46">
        <w:trPr>
          <w:trHeight w:val="288"/>
        </w:trPr>
        <w:tc>
          <w:tcPr>
            <w:tcW w:w="8208" w:type="dxa"/>
            <w:shd w:val="clear" w:color="auto" w:fill="auto"/>
            <w:vAlign w:val="bottom"/>
          </w:tcPr>
          <w:p w14:paraId="5709529C" w14:textId="77777777" w:rsidR="00823B06" w:rsidRPr="00883E5B" w:rsidRDefault="00823B06" w:rsidP="00B45B46">
            <w:pPr>
              <w:pStyle w:val="Heading2"/>
              <w:numPr>
                <w:ilvl w:val="0"/>
                <w:numId w:val="0"/>
              </w:numPr>
              <w:spacing w:after="0"/>
              <w:rPr>
                <w:rFonts w:ascii="Arial" w:hAnsi="Arial" w:cs="Arial"/>
              </w:rPr>
            </w:pPr>
            <w:r w:rsidRPr="00883E5B">
              <w:rPr>
                <w:rFonts w:ascii="Arial" w:hAnsi="Arial" w:cs="Arial"/>
              </w:rPr>
              <w:t>Preferences of endpoints/outcomes to assess the magnitude of treatment effects with indirect treatment comparisons</w:t>
            </w:r>
          </w:p>
        </w:tc>
        <w:tc>
          <w:tcPr>
            <w:tcW w:w="4261" w:type="dxa"/>
          </w:tcPr>
          <w:p w14:paraId="1BB30689" w14:textId="77777777" w:rsidR="00823B06" w:rsidRPr="00883E5B" w:rsidRDefault="00823B06" w:rsidP="00B45B46">
            <w:pPr>
              <w:pStyle w:val="Heading2"/>
              <w:numPr>
                <w:ilvl w:val="0"/>
                <w:numId w:val="0"/>
              </w:numPr>
              <w:spacing w:after="0"/>
              <w:rPr>
                <w:rFonts w:ascii="Arial" w:hAnsi="Arial" w:cs="Arial"/>
              </w:rPr>
            </w:pPr>
            <w:r w:rsidRPr="00883E5B">
              <w:rPr>
                <w:rFonts w:ascii="Arial" w:hAnsi="Arial" w:cs="Arial"/>
              </w:rPr>
              <w:t>Likert-type scale and open-ended</w:t>
            </w:r>
          </w:p>
        </w:tc>
      </w:tr>
      <w:tr w:rsidR="00823B06" w:rsidRPr="00883E5B" w14:paraId="1122699D" w14:textId="77777777" w:rsidTr="00B45B46">
        <w:trPr>
          <w:trHeight w:val="288"/>
        </w:trPr>
        <w:tc>
          <w:tcPr>
            <w:tcW w:w="8208" w:type="dxa"/>
            <w:shd w:val="clear" w:color="auto" w:fill="auto"/>
            <w:vAlign w:val="bottom"/>
          </w:tcPr>
          <w:p w14:paraId="4DE1F9C7" w14:textId="77777777" w:rsidR="00823B06" w:rsidRPr="00883E5B" w:rsidRDefault="00823B06" w:rsidP="00B45B46">
            <w:pPr>
              <w:pStyle w:val="Heading2"/>
              <w:numPr>
                <w:ilvl w:val="0"/>
                <w:numId w:val="0"/>
              </w:numPr>
              <w:spacing w:after="0"/>
              <w:rPr>
                <w:rFonts w:ascii="Arial" w:hAnsi="Arial" w:cs="Arial"/>
              </w:rPr>
            </w:pPr>
            <w:r w:rsidRPr="00883E5B">
              <w:rPr>
                <w:rFonts w:ascii="Arial" w:hAnsi="Arial" w:cs="Arial"/>
              </w:rPr>
              <w:t>Prioritization of criteria to demonstrate indirect treatment comparison results of high-quality/credibility</w:t>
            </w:r>
          </w:p>
        </w:tc>
        <w:tc>
          <w:tcPr>
            <w:tcW w:w="4261" w:type="dxa"/>
          </w:tcPr>
          <w:p w14:paraId="71381FA1" w14:textId="77777777" w:rsidR="00823B06" w:rsidRPr="00883E5B" w:rsidRDefault="00823B06" w:rsidP="00B45B46">
            <w:pPr>
              <w:pStyle w:val="Heading2"/>
              <w:numPr>
                <w:ilvl w:val="0"/>
                <w:numId w:val="0"/>
              </w:numPr>
              <w:spacing w:after="0"/>
              <w:rPr>
                <w:rFonts w:ascii="Arial" w:hAnsi="Arial" w:cs="Arial"/>
              </w:rPr>
            </w:pPr>
            <w:r w:rsidRPr="00883E5B">
              <w:rPr>
                <w:rFonts w:ascii="Arial" w:hAnsi="Arial" w:cs="Arial"/>
              </w:rPr>
              <w:t>Ranked-choice and open-ended</w:t>
            </w:r>
          </w:p>
        </w:tc>
      </w:tr>
      <w:tr w:rsidR="00823B06" w:rsidRPr="00883E5B" w14:paraId="61B80A01" w14:textId="77777777" w:rsidTr="00B45B46">
        <w:trPr>
          <w:trHeight w:val="288"/>
        </w:trPr>
        <w:tc>
          <w:tcPr>
            <w:tcW w:w="8208" w:type="dxa"/>
            <w:shd w:val="clear" w:color="auto" w:fill="auto"/>
            <w:vAlign w:val="bottom"/>
          </w:tcPr>
          <w:p w14:paraId="703A64E7" w14:textId="77777777" w:rsidR="00823B06" w:rsidRPr="00883E5B" w:rsidRDefault="00823B06" w:rsidP="00B45B46">
            <w:pPr>
              <w:pStyle w:val="Heading2"/>
              <w:numPr>
                <w:ilvl w:val="0"/>
                <w:numId w:val="0"/>
              </w:numPr>
              <w:spacing w:after="0"/>
              <w:rPr>
                <w:rFonts w:ascii="Arial" w:hAnsi="Arial" w:cs="Arial"/>
              </w:rPr>
            </w:pPr>
            <w:r w:rsidRPr="00883E5B">
              <w:rPr>
                <w:rFonts w:ascii="Arial" w:hAnsi="Arial" w:cs="Arial"/>
              </w:rPr>
              <w:t>Oncology use cases</w:t>
            </w:r>
          </w:p>
        </w:tc>
        <w:tc>
          <w:tcPr>
            <w:tcW w:w="4261" w:type="dxa"/>
          </w:tcPr>
          <w:p w14:paraId="0B3DECF4" w14:textId="77777777" w:rsidR="00823B06" w:rsidRPr="00883E5B" w:rsidRDefault="00823B06" w:rsidP="00B45B46">
            <w:pPr>
              <w:pStyle w:val="Heading2"/>
              <w:numPr>
                <w:ilvl w:val="0"/>
                <w:numId w:val="0"/>
              </w:numPr>
              <w:spacing w:after="0"/>
              <w:rPr>
                <w:rFonts w:ascii="Arial" w:hAnsi="Arial" w:cs="Arial"/>
              </w:rPr>
            </w:pPr>
            <w:r w:rsidRPr="00883E5B">
              <w:rPr>
                <w:rFonts w:ascii="Arial" w:hAnsi="Arial" w:cs="Arial"/>
              </w:rPr>
              <w:t>Multiple-choice and open-ended</w:t>
            </w:r>
          </w:p>
        </w:tc>
      </w:tr>
    </w:tbl>
    <w:p w14:paraId="07E96DF4" w14:textId="441A862B" w:rsidR="00E35CA1" w:rsidRPr="00823B06" w:rsidRDefault="00E35CA1">
      <w:pPr>
        <w:rPr>
          <w:rFonts w:ascii="Arial" w:hAnsi="Arial" w:cs="Arial"/>
          <w:b/>
          <w:bCs/>
          <w:sz w:val="24"/>
          <w:szCs w:val="24"/>
        </w:rPr>
      </w:pPr>
    </w:p>
    <w:sectPr w:rsidR="00E35CA1" w:rsidRPr="00823B06" w:rsidSect="00D57CD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A25C7" w14:textId="77777777" w:rsidR="002A0F90" w:rsidRDefault="002A0F90" w:rsidP="0095512F">
      <w:pPr>
        <w:spacing w:after="0" w:line="240" w:lineRule="auto"/>
      </w:pPr>
      <w:r>
        <w:separator/>
      </w:r>
    </w:p>
  </w:endnote>
  <w:endnote w:type="continuationSeparator" w:id="0">
    <w:p w14:paraId="27FF8D14" w14:textId="77777777" w:rsidR="002A0F90" w:rsidRDefault="002A0F90" w:rsidP="00955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A1949" w14:textId="77777777" w:rsidR="002A0F90" w:rsidRDefault="002A0F90" w:rsidP="0095512F">
      <w:pPr>
        <w:spacing w:after="0" w:line="240" w:lineRule="auto"/>
      </w:pPr>
      <w:r>
        <w:separator/>
      </w:r>
    </w:p>
  </w:footnote>
  <w:footnote w:type="continuationSeparator" w:id="0">
    <w:p w14:paraId="3FAB558F" w14:textId="77777777" w:rsidR="002A0F90" w:rsidRDefault="002A0F90" w:rsidP="00955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4865"/>
    <w:multiLevelType w:val="hybridMultilevel"/>
    <w:tmpl w:val="102012B2"/>
    <w:lvl w:ilvl="0" w:tplc="F87429B6">
      <w:start w:val="1"/>
      <w:numFmt w:val="upperLetter"/>
      <w:pStyle w:val="Heading2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792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B06"/>
    <w:rsid w:val="002A0F90"/>
    <w:rsid w:val="00823B06"/>
    <w:rsid w:val="00932713"/>
    <w:rsid w:val="0095512F"/>
    <w:rsid w:val="00965654"/>
    <w:rsid w:val="00A86D06"/>
    <w:rsid w:val="00D40F1C"/>
    <w:rsid w:val="00D57CD8"/>
    <w:rsid w:val="00E359C5"/>
    <w:rsid w:val="00E35CA1"/>
    <w:rsid w:val="00F06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BAA45B"/>
  <w15:chartTrackingRefBased/>
  <w15:docId w15:val="{9497F50C-3835-4748-A476-71CEC21A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3B06"/>
  </w:style>
  <w:style w:type="paragraph" w:styleId="Heading2">
    <w:name w:val="heading 2"/>
    <w:basedOn w:val="Normal"/>
    <w:link w:val="Heading2Char"/>
    <w:uiPriority w:val="9"/>
    <w:unhideWhenUsed/>
    <w:qFormat/>
    <w:rsid w:val="00823B06"/>
    <w:pPr>
      <w:numPr>
        <w:numId w:val="1"/>
      </w:numPr>
      <w:spacing w:after="200" w:line="276" w:lineRule="auto"/>
      <w:outlineLvl w:val="1"/>
    </w:pPr>
    <w:rPr>
      <w:rFonts w:eastAsiaTheme="minorEastAsia"/>
      <w:kern w:val="0"/>
      <w:lang w:eastAsia="ja-JP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23B06"/>
    <w:rPr>
      <w:rFonts w:eastAsiaTheme="minorEastAsia"/>
      <w:kern w:val="0"/>
      <w:lang w:eastAsia="ja-JP"/>
      <w14:ligatures w14:val="none"/>
    </w:rPr>
  </w:style>
  <w:style w:type="table" w:styleId="TableGrid">
    <w:name w:val="Table Grid"/>
    <w:basedOn w:val="TableNormal"/>
    <w:uiPriority w:val="59"/>
    <w:rsid w:val="00823B06"/>
    <w:pPr>
      <w:spacing w:after="0" w:line="240" w:lineRule="auto"/>
    </w:pPr>
    <w:rPr>
      <w:rFonts w:eastAsiaTheme="minorEastAsia"/>
      <w:kern w:val="0"/>
      <w:lang w:eastAsia="ja-J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23B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3B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3B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3B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3B0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55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512F"/>
  </w:style>
  <w:style w:type="paragraph" w:styleId="Footer">
    <w:name w:val="footer"/>
    <w:basedOn w:val="Normal"/>
    <w:link w:val="FooterChar"/>
    <w:uiPriority w:val="99"/>
    <w:unhideWhenUsed/>
    <w:rsid w:val="00955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5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AB46CB42E974B8B343136A9C5AD12" ma:contentTypeVersion="15" ma:contentTypeDescription="Create a new document." ma:contentTypeScope="" ma:versionID="a59d3508fa9acfe42690a87f58ef9605">
  <xsd:schema xmlns:xsd="http://www.w3.org/2001/XMLSchema" xmlns:xs="http://www.w3.org/2001/XMLSchema" xmlns:p="http://schemas.microsoft.com/office/2006/metadata/properties" xmlns:ns2="34ef6fd2-5125-4c23-b935-9d16404da0a5" xmlns:ns3="8c3c43cf-186b-4613-84b4-a4ff23217b56" targetNamespace="http://schemas.microsoft.com/office/2006/metadata/properties" ma:root="true" ma:fieldsID="347d666404103c4b13019bb4b2207098" ns2:_="" ns3:_="">
    <xsd:import namespace="34ef6fd2-5125-4c23-b935-9d16404da0a5"/>
    <xsd:import namespace="8c3c43cf-186b-4613-84b4-a4ff23217b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ef6fd2-5125-4c23-b935-9d16404da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9cbd03e-66a2-4c18-a228-0d90db848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43cf-186b-4613-84b4-a4ff23217b5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12e874-be26-499a-b36a-3e9c3c72934e}" ma:internalName="TaxCatchAll" ma:showField="CatchAllData" ma:web="8c3c43cf-186b-4613-84b4-a4ff23217b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ef6fd2-5125-4c23-b935-9d16404da0a5">
      <Terms xmlns="http://schemas.microsoft.com/office/infopath/2007/PartnerControls"/>
    </lcf76f155ced4ddcb4097134ff3c332f>
    <TaxCatchAll xmlns="8c3c43cf-186b-4613-84b4-a4ff23217b56" xsi:nil="true"/>
  </documentManagement>
</p:properties>
</file>

<file path=customXml/itemProps1.xml><?xml version="1.0" encoding="utf-8"?>
<ds:datastoreItem xmlns:ds="http://schemas.openxmlformats.org/officeDocument/2006/customXml" ds:itemID="{2697BDED-242C-4AA2-93AC-A3F54D037B88}"/>
</file>

<file path=customXml/itemProps2.xml><?xml version="1.0" encoding="utf-8"?>
<ds:datastoreItem xmlns:ds="http://schemas.openxmlformats.org/officeDocument/2006/customXml" ds:itemID="{DAADD8A4-B8B8-4A18-B97F-5EEF828DB5EC}"/>
</file>

<file path=customXml/itemProps3.xml><?xml version="1.0" encoding="utf-8"?>
<ds:datastoreItem xmlns:ds="http://schemas.openxmlformats.org/officeDocument/2006/customXml" ds:itemID="{51A10C06-F890-45F0-91AF-62F31ED02D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Katherine Quiroz-Figueroa</cp:lastModifiedBy>
  <cp:revision>4</cp:revision>
  <dcterms:created xsi:type="dcterms:W3CDTF">2024-02-20T20:44:00Z</dcterms:created>
  <dcterms:modified xsi:type="dcterms:W3CDTF">2024-02-29T16:57:00Z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0x010100FBDAB46CB42E974B8B343136A9C5AD12</vt:lpwstr>
  </property>
</Properties>
</file>