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8421D" w14:textId="77777777" w:rsidR="00A96C96" w:rsidRDefault="00A96C96" w:rsidP="00A96C96">
      <w:pPr>
        <w:pStyle w:val="Heading1"/>
      </w:pPr>
      <w:r w:rsidRPr="00387FD0">
        <w:t>Supplementary files</w:t>
      </w:r>
    </w:p>
    <w:p w14:paraId="1D1D00EB" w14:textId="6A00AE32" w:rsidR="00A96C96" w:rsidRDefault="00A96C96" w:rsidP="00A96C96">
      <w:pPr>
        <w:pStyle w:val="Heading2"/>
      </w:pPr>
      <w:r>
        <w:t>Figures</w:t>
      </w:r>
      <w:r w:rsidR="00292E0F">
        <w:t xml:space="preserve"> and tables</w:t>
      </w:r>
    </w:p>
    <w:p w14:paraId="7CB8FB8D" w14:textId="77777777" w:rsidR="00A96C96" w:rsidRDefault="00A96C96" w:rsidP="00A96C96">
      <w:pPr>
        <w:pStyle w:val="Caption"/>
        <w:spacing w:line="240" w:lineRule="auto"/>
      </w:pPr>
      <w:bookmarkStart w:id="0" w:name="_Ref156805019"/>
      <w:r>
        <w:t>Figure S</w:t>
      </w:r>
      <w:r>
        <w:fldChar w:fldCharType="begin"/>
      </w:r>
      <w:r>
        <w:instrText xml:space="preserve"> SEQ Figure_S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0"/>
      <w:r>
        <w:t>. Base case modelled c</w:t>
      </w:r>
      <w:r w:rsidRPr="00CA4E40">
        <w:t xml:space="preserve">linical event rates per 1,000 patients for </w:t>
      </w:r>
      <w:r>
        <w:t xml:space="preserve">over the full time </w:t>
      </w:r>
      <w:proofErr w:type="gramStart"/>
      <w:r>
        <w:t>horizon</w:t>
      </w:r>
      <w:proofErr w:type="gramEnd"/>
    </w:p>
    <w:p w14:paraId="4CA463F2" w14:textId="77777777" w:rsidR="00A96C96" w:rsidRDefault="00A96C96" w:rsidP="00A96C96">
      <w:pPr>
        <w:pStyle w:val="Footnotes"/>
      </w:pPr>
      <w:r>
        <w:t xml:space="preserve">Note: </w:t>
      </w:r>
      <w:r w:rsidRPr="00267995">
        <w:t>There are no adequate and well-controlled head-to-head clinical trials comparing the efficacy and safety of DOACs</w:t>
      </w:r>
    </w:p>
    <w:p w14:paraId="599B16ED" w14:textId="77777777" w:rsidR="00A96C96" w:rsidRDefault="00A96C96" w:rsidP="00A96C96">
      <w:pPr>
        <w:pStyle w:val="Footnotes"/>
      </w:pPr>
      <w:r>
        <w:t xml:space="preserve">Abbreviations: </w:t>
      </w:r>
      <w:r w:rsidRPr="00A75EC0">
        <w:t>bd</w:t>
      </w:r>
      <w:r>
        <w:t>,</w:t>
      </w:r>
      <w:r w:rsidRPr="00A75EC0">
        <w:t xml:space="preserve"> </w:t>
      </w:r>
      <w:r>
        <w:t>t</w:t>
      </w:r>
      <w:r w:rsidRPr="00A75EC0">
        <w:t>wice</w:t>
      </w:r>
      <w:r>
        <w:t>-</w:t>
      </w:r>
      <w:r w:rsidRPr="00A75EC0">
        <w:t>daily; CRB</w:t>
      </w:r>
      <w:r>
        <w:t>,</w:t>
      </w:r>
      <w:r w:rsidRPr="00A75EC0">
        <w:t xml:space="preserve"> clinically relevant bleeding; ICH</w:t>
      </w:r>
      <w:r>
        <w:t>,</w:t>
      </w:r>
      <w:r w:rsidRPr="00A75EC0">
        <w:t xml:space="preserve"> intracranial hemorrhage; MI</w:t>
      </w:r>
      <w:r>
        <w:t>,</w:t>
      </w:r>
      <w:r w:rsidRPr="00A75EC0">
        <w:t xml:space="preserve"> myocardial infarction; od</w:t>
      </w:r>
      <w:r>
        <w:t>,</w:t>
      </w:r>
      <w:r w:rsidRPr="00A75EC0">
        <w:t xml:space="preserve"> </w:t>
      </w:r>
      <w:r>
        <w:t>o</w:t>
      </w:r>
      <w:r w:rsidRPr="00A75EC0">
        <w:t>nce-</w:t>
      </w:r>
      <w:r>
        <w:t>d</w:t>
      </w:r>
      <w:r w:rsidRPr="00A75EC0">
        <w:t>aily; SE</w:t>
      </w:r>
      <w:r>
        <w:t>,</w:t>
      </w:r>
      <w:r w:rsidRPr="00A75EC0">
        <w:t xml:space="preserve"> systemic embolism; TIA</w:t>
      </w:r>
      <w:r>
        <w:t>,</w:t>
      </w:r>
      <w:r w:rsidRPr="00A75EC0">
        <w:t xml:space="preserve"> transient ischemic attack</w:t>
      </w:r>
    </w:p>
    <w:p w14:paraId="2DCB5E09" w14:textId="77777777" w:rsidR="00A96C96" w:rsidRDefault="00A96C96" w:rsidP="00A96C96">
      <w:pPr>
        <w:pStyle w:val="Footnotes"/>
      </w:pPr>
    </w:p>
    <w:p w14:paraId="45238140" w14:textId="77777777" w:rsidR="00A96C96" w:rsidRDefault="00A96C96" w:rsidP="00A96C96">
      <w:pPr>
        <w:pStyle w:val="Caption"/>
        <w:spacing w:line="240" w:lineRule="auto"/>
      </w:pPr>
      <w:bookmarkStart w:id="1" w:name="_Ref156805082"/>
      <w:bookmarkStart w:id="2" w:name="_Hlk156817497"/>
      <w:r>
        <w:t>Figure S</w:t>
      </w:r>
      <w:r>
        <w:fldChar w:fldCharType="begin"/>
      </w:r>
      <w:r>
        <w:instrText xml:space="preserve"> SEQ Figure_S \* ARABIC </w:instrText>
      </w:r>
      <w:r>
        <w:fldChar w:fldCharType="separate"/>
      </w:r>
      <w:r>
        <w:t>2</w:t>
      </w:r>
      <w:r>
        <w:fldChar w:fldCharType="end"/>
      </w:r>
      <w:bookmarkEnd w:id="1"/>
      <w:r>
        <w:t xml:space="preserve">. Base case deterministic OWSA: ICER per </w:t>
      </w:r>
      <w:proofErr w:type="spellStart"/>
      <w:r>
        <w:t>evLYG</w:t>
      </w:r>
      <w:proofErr w:type="spellEnd"/>
      <w:r>
        <w:t xml:space="preserve"> for apixaban versus </w:t>
      </w:r>
      <w:r w:rsidRPr="00B86FE3">
        <w:t>comparator arms</w:t>
      </w:r>
    </w:p>
    <w:p w14:paraId="258F70F6" w14:textId="77777777" w:rsidR="00292E0F" w:rsidRDefault="00A96C96" w:rsidP="00292E0F">
      <w:pPr>
        <w:pStyle w:val="Footnotes"/>
      </w:pPr>
      <w:r w:rsidRPr="00B66BA5">
        <w:t xml:space="preserve">Abbreviations: ACM, all-cause mortality; bd, twice-daily; </w:t>
      </w:r>
      <w:proofErr w:type="spellStart"/>
      <w:r w:rsidRPr="00B66BA5">
        <w:t>evLY</w:t>
      </w:r>
      <w:proofErr w:type="spellEnd"/>
      <w:r w:rsidRPr="00B66BA5">
        <w:t xml:space="preserve">, equal value life-year; </w:t>
      </w:r>
      <w:proofErr w:type="spellStart"/>
      <w:r w:rsidRPr="00B66BA5">
        <w:t>evLYG</w:t>
      </w:r>
      <w:proofErr w:type="spellEnd"/>
      <w:r w:rsidRPr="00B66BA5">
        <w:t>, equal value life-year gained; HR, hazard ratio; HYTG: health years in total gained; ICER, incremental cost-effectiveness ratio; od, once-daily; OWSA, one-way sensitivity analysis</w:t>
      </w:r>
      <w:r w:rsidR="00292E0F">
        <w:t>.</w:t>
      </w:r>
      <w:bookmarkStart w:id="3" w:name="_Ref160704318"/>
    </w:p>
    <w:p w14:paraId="60BA0D76" w14:textId="590EBDAD" w:rsidR="00A96C96" w:rsidRPr="007D3D0E" w:rsidRDefault="00A96C96" w:rsidP="00292E0F">
      <w:pPr>
        <w:pStyle w:val="Caption"/>
        <w:spacing w:line="240" w:lineRule="auto"/>
      </w:pPr>
      <w:r>
        <w:t>Figure S</w:t>
      </w:r>
      <w:r>
        <w:fldChar w:fldCharType="begin"/>
      </w:r>
      <w:r>
        <w:instrText xml:space="preserve"> SEQ Figure_S \* ARABIC </w:instrText>
      </w:r>
      <w:r>
        <w:fldChar w:fldCharType="separate"/>
      </w:r>
      <w:r>
        <w:t>3</w:t>
      </w:r>
      <w:r>
        <w:fldChar w:fldCharType="end"/>
      </w:r>
      <w:bookmarkEnd w:id="3"/>
      <w:r>
        <w:t xml:space="preserve">. </w:t>
      </w:r>
      <w:r w:rsidRPr="007D3D0E">
        <w:t xml:space="preserve">Base case deterministic OWSA: ICER per HYTG for apixaban versus </w:t>
      </w:r>
      <w:r w:rsidRPr="00B86FE3">
        <w:t>comparator arms</w:t>
      </w:r>
      <w:r w:rsidRPr="007D3D0E" w:rsidDel="007D3D0E">
        <w:t xml:space="preserve"> </w:t>
      </w:r>
    </w:p>
    <w:p w14:paraId="3B5A5F82" w14:textId="77777777" w:rsidR="00292E0F" w:rsidRDefault="00A96C96" w:rsidP="00292E0F">
      <w:pPr>
        <w:pStyle w:val="Footnotes"/>
      </w:pPr>
      <w:r w:rsidRPr="00CA2510">
        <w:t xml:space="preserve">Abbreviations: ACM, all-cause mortality; bd, twice-daily; HR, hazard ratio; </w:t>
      </w:r>
      <w:r>
        <w:t xml:space="preserve">HYTG: health years in total gained; </w:t>
      </w:r>
      <w:r w:rsidRPr="00CA2510">
        <w:t>ICER, incremental cost-effectiveness ratio</w:t>
      </w:r>
      <w:r>
        <w:t>; od, once-daily</w:t>
      </w:r>
      <w:bookmarkEnd w:id="2"/>
      <w:r>
        <w:t xml:space="preserve">; OWSA, </w:t>
      </w:r>
      <w:r w:rsidRPr="00EC6627">
        <w:t>one-way sensitivity analys</w:t>
      </w:r>
      <w:r>
        <w:t>i</w:t>
      </w:r>
      <w:r w:rsidRPr="00EC6627">
        <w:t>s</w:t>
      </w:r>
      <w:bookmarkStart w:id="4" w:name="_Ref156805111"/>
      <w:bookmarkStart w:id="5" w:name="_Hlk156818800"/>
    </w:p>
    <w:p w14:paraId="076FD656" w14:textId="6EA77922" w:rsidR="00A96C96" w:rsidRDefault="00A96C96" w:rsidP="00292E0F">
      <w:pPr>
        <w:pStyle w:val="Caption"/>
        <w:spacing w:line="240" w:lineRule="auto"/>
      </w:pPr>
      <w:r>
        <w:t>Figure S</w:t>
      </w:r>
      <w:r>
        <w:fldChar w:fldCharType="begin"/>
      </w:r>
      <w:r>
        <w:instrText xml:space="preserve"> SEQ Figure_S \* ARABIC </w:instrText>
      </w:r>
      <w:r>
        <w:fldChar w:fldCharType="separate"/>
      </w:r>
      <w:r>
        <w:t>4</w:t>
      </w:r>
      <w:r>
        <w:fldChar w:fldCharType="end"/>
      </w:r>
      <w:bookmarkEnd w:id="4"/>
      <w:r>
        <w:t>.</w:t>
      </w:r>
      <w:r w:rsidRPr="001A7931">
        <w:t xml:space="preserve"> </w:t>
      </w:r>
      <w:r>
        <w:t xml:space="preserve">Probabilistic sensitivity analysis scatter plot (ICER per </w:t>
      </w:r>
      <w:proofErr w:type="spellStart"/>
      <w:r>
        <w:t>evLYG</w:t>
      </w:r>
      <w:proofErr w:type="spellEnd"/>
      <w:r>
        <w:t xml:space="preserve">) for apixaban versus </w:t>
      </w:r>
      <w:r w:rsidRPr="00B86FE3">
        <w:t>comparator arms</w:t>
      </w:r>
      <w:r>
        <w:t xml:space="preserve"> </w:t>
      </w:r>
    </w:p>
    <w:p w14:paraId="4F2383EF" w14:textId="53442390" w:rsidR="00A96C96" w:rsidRDefault="00A96C96" w:rsidP="00292E0F">
      <w:pPr>
        <w:pStyle w:val="Footnotes"/>
      </w:pPr>
      <w:r w:rsidRPr="007A4406">
        <w:t>Abbreviations: bd, twice-daily</w:t>
      </w:r>
      <w:r>
        <w:t xml:space="preserve">; </w:t>
      </w:r>
      <w:proofErr w:type="spellStart"/>
      <w:r w:rsidRPr="007A4406">
        <w:t>evLYG</w:t>
      </w:r>
      <w:proofErr w:type="spellEnd"/>
      <w:r w:rsidRPr="007A4406">
        <w:t xml:space="preserve">, equal value life-year gained; ICER, incremental cost-effectiveness ratio; od, once-daily </w:t>
      </w:r>
    </w:p>
    <w:p w14:paraId="20893886" w14:textId="77777777" w:rsidR="00A96C96" w:rsidRDefault="00A96C96" w:rsidP="00A96C96">
      <w:pPr>
        <w:pStyle w:val="Caption"/>
        <w:spacing w:line="240" w:lineRule="auto"/>
      </w:pPr>
      <w:bookmarkStart w:id="6" w:name="_Ref160704737"/>
      <w:r>
        <w:t>Figure S</w:t>
      </w:r>
      <w:r>
        <w:fldChar w:fldCharType="begin"/>
      </w:r>
      <w:r>
        <w:instrText xml:space="preserve"> SEQ Figure_S \* ARABIC </w:instrText>
      </w:r>
      <w:r>
        <w:fldChar w:fldCharType="separate"/>
      </w:r>
      <w:r>
        <w:t>5</w:t>
      </w:r>
      <w:r>
        <w:fldChar w:fldCharType="end"/>
      </w:r>
      <w:bookmarkEnd w:id="6"/>
      <w:r>
        <w:t>.</w:t>
      </w:r>
      <w:r w:rsidRPr="001A7931">
        <w:t xml:space="preserve"> </w:t>
      </w:r>
      <w:r>
        <w:t xml:space="preserve">Probabilistic sensitivity analysis scatter plot (ICER per HYTG) for apixaban versus </w:t>
      </w:r>
      <w:r w:rsidRPr="00B86FE3">
        <w:t>comparator arms</w:t>
      </w:r>
    </w:p>
    <w:p w14:paraId="795B26B0" w14:textId="77777777" w:rsidR="00A96C96" w:rsidRDefault="00A96C96" w:rsidP="00A96C96">
      <w:pPr>
        <w:pStyle w:val="Footnotes"/>
      </w:pPr>
      <w:bookmarkStart w:id="7" w:name="_Ref156805127"/>
      <w:bookmarkEnd w:id="5"/>
      <w:r w:rsidRPr="007A4406">
        <w:t>Abbreviations: bd, twice-daily</w:t>
      </w:r>
      <w:r>
        <w:t>; HYT</w:t>
      </w:r>
      <w:r w:rsidRPr="007A4406">
        <w:t xml:space="preserve">G, </w:t>
      </w:r>
      <w:r>
        <w:t>health years in total</w:t>
      </w:r>
      <w:r w:rsidRPr="007A4406">
        <w:t xml:space="preserve"> gained; ICER, incremental cost-effectiveness ratio; od, once-daily </w:t>
      </w:r>
    </w:p>
    <w:p w14:paraId="3B67AD9F" w14:textId="5D564550" w:rsidR="00A96C96" w:rsidRDefault="00A96C96" w:rsidP="00292E0F">
      <w:pPr>
        <w:pStyle w:val="Caption"/>
        <w:spacing w:line="240" w:lineRule="auto"/>
      </w:pPr>
      <w:bookmarkStart w:id="8" w:name="_Ref160704776"/>
      <w:r>
        <w:t>Figure S</w:t>
      </w:r>
      <w:r>
        <w:fldChar w:fldCharType="begin"/>
      </w:r>
      <w:r>
        <w:instrText xml:space="preserve"> SEQ Figure_S \* ARABIC </w:instrText>
      </w:r>
      <w:r>
        <w:fldChar w:fldCharType="separate"/>
      </w:r>
      <w:r>
        <w:t>6</w:t>
      </w:r>
      <w:r>
        <w:fldChar w:fldCharType="end"/>
      </w:r>
      <w:bookmarkEnd w:id="7"/>
      <w:bookmarkEnd w:id="8"/>
      <w:r>
        <w:t xml:space="preserve">. Cost-effectiveness acceptability curve (ICER per </w:t>
      </w:r>
      <w:proofErr w:type="spellStart"/>
      <w:r>
        <w:t>evLYG</w:t>
      </w:r>
      <w:proofErr w:type="spellEnd"/>
      <w:r>
        <w:t>)</w:t>
      </w:r>
      <w:r w:rsidRPr="00B86FE3">
        <w:t>: apixaban (5 mg bd) v</w:t>
      </w:r>
      <w:r>
        <w:t>ersus</w:t>
      </w:r>
      <w:r w:rsidRPr="00B86FE3">
        <w:t xml:space="preserve"> comparator arms</w:t>
      </w:r>
    </w:p>
    <w:p w14:paraId="288FD2C9" w14:textId="77777777" w:rsidR="00A96C96" w:rsidRDefault="00A96C96" w:rsidP="00A96C96">
      <w:pPr>
        <w:pStyle w:val="Footnotes"/>
      </w:pPr>
      <w:bookmarkStart w:id="9" w:name="_Ref156808127"/>
      <w:r w:rsidRPr="007A4406">
        <w:t>Abbreviations: bd, twice-daily</w:t>
      </w:r>
      <w:r>
        <w:t xml:space="preserve">; </w:t>
      </w:r>
      <w:proofErr w:type="spellStart"/>
      <w:r w:rsidRPr="007A4406">
        <w:t>evLYG</w:t>
      </w:r>
      <w:proofErr w:type="spellEnd"/>
      <w:r w:rsidRPr="007A4406">
        <w:t xml:space="preserve">, equal value life-year gained; ICER, incremental cost-effectiveness ratio; od, once-daily </w:t>
      </w:r>
    </w:p>
    <w:p w14:paraId="30963E24" w14:textId="77777777" w:rsidR="00A96C96" w:rsidRDefault="00A96C96" w:rsidP="00A96C96">
      <w:pPr>
        <w:pStyle w:val="Caption"/>
        <w:spacing w:line="240" w:lineRule="auto"/>
      </w:pPr>
      <w:bookmarkStart w:id="10" w:name="_Ref161144761"/>
      <w:r>
        <w:t>Figure S</w:t>
      </w:r>
      <w:r>
        <w:fldChar w:fldCharType="begin"/>
      </w:r>
      <w:r>
        <w:instrText xml:space="preserve"> SEQ Figure_S \* ARABIC </w:instrText>
      </w:r>
      <w:r>
        <w:fldChar w:fldCharType="separate"/>
      </w:r>
      <w:r>
        <w:t>7</w:t>
      </w:r>
      <w:r>
        <w:fldChar w:fldCharType="end"/>
      </w:r>
      <w:bookmarkEnd w:id="9"/>
      <w:bookmarkEnd w:id="10"/>
      <w:r>
        <w:t>. C</w:t>
      </w:r>
      <w:r w:rsidRPr="00B40A90">
        <w:t>linical event rates</w:t>
      </w:r>
      <w:r>
        <w:t xml:space="preserve"> per 1,000 patients during first-line treatment (scenario analysis: alternative treatment effects [</w:t>
      </w:r>
      <w:r w:rsidRPr="00E96D9D">
        <w:t>informed by Ray et al</w:t>
      </w:r>
      <w:r w:rsidRPr="001C3737">
        <w:t>.</w:t>
      </w:r>
      <w:r>
        <w:fldChar w:fldCharType="begin">
          <w:fldData xml:space="preserve">PEVuZE5vdGU+PENpdGU+PEF1dGhvcj5SYXk8L0F1dGhvcj48WWVhcj4yMDIxPC9ZZWFyPjxSZWNO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</w:fldData>
        </w:fldChar>
      </w:r>
      <w:r>
        <w:instrText xml:space="preserve"> ADDIN EN.CITE </w:instrText>
      </w:r>
      <w:r>
        <w:fldChar w:fldCharType="begin">
          <w:fldData xml:space="preserve">PEVuZE5vdGU+PENpdGU+PEF1dGhvcj5SYXk8L0F1dGhvcj48WWVhcj4yMDIxPC9ZZWFyPjxSZWNO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t>[4]</w:t>
      </w:r>
      <w:r>
        <w:fldChar w:fldCharType="end"/>
      </w:r>
      <w:r w:rsidRPr="001C3737">
        <w:t>])</w:t>
      </w:r>
    </w:p>
    <w:p w14:paraId="75FB687E" w14:textId="77777777" w:rsidR="00A96C96" w:rsidRDefault="00A96C96" w:rsidP="00A96C96">
      <w:pPr>
        <w:pStyle w:val="Footnotes"/>
      </w:pPr>
      <w:r>
        <w:t xml:space="preserve">Note: </w:t>
      </w:r>
      <w:r w:rsidRPr="00267995">
        <w:t>There are no adequate and well-controlled head-to-head clinical trials comparing the efficacy and safety of DOACs</w:t>
      </w:r>
    </w:p>
    <w:p w14:paraId="07D26824" w14:textId="0E6598BA" w:rsidR="00A96C96" w:rsidRPr="00CA4E40" w:rsidRDefault="00A96C96" w:rsidP="00360089">
      <w:pPr>
        <w:pStyle w:val="Footnotes"/>
      </w:pPr>
      <w:r>
        <w:t xml:space="preserve">Abbreviations: </w:t>
      </w:r>
      <w:r w:rsidRPr="00872F45">
        <w:t>bd</w:t>
      </w:r>
      <w:r>
        <w:t>, t</w:t>
      </w:r>
      <w:r w:rsidRPr="00872F45">
        <w:t>wice</w:t>
      </w:r>
      <w:r>
        <w:t>-</w:t>
      </w:r>
      <w:r w:rsidRPr="00872F45">
        <w:t>daily; CRB</w:t>
      </w:r>
      <w:r>
        <w:t>,</w:t>
      </w:r>
      <w:r w:rsidRPr="00872F45">
        <w:t xml:space="preserve"> clinically relevant bleeding; ICH</w:t>
      </w:r>
      <w:r>
        <w:t>,</w:t>
      </w:r>
      <w:r w:rsidRPr="00872F45">
        <w:t xml:space="preserve"> intracranial hemorrhage; MI</w:t>
      </w:r>
      <w:r>
        <w:t>,</w:t>
      </w:r>
      <w:r w:rsidRPr="00872F45">
        <w:t xml:space="preserve"> myocardial infarction; od</w:t>
      </w:r>
      <w:r>
        <w:t>,</w:t>
      </w:r>
      <w:r w:rsidRPr="00872F45">
        <w:t xml:space="preserve"> </w:t>
      </w:r>
      <w:r>
        <w:t>o</w:t>
      </w:r>
      <w:r w:rsidRPr="00872F45">
        <w:t>nce-</w:t>
      </w:r>
      <w:r>
        <w:t>d</w:t>
      </w:r>
      <w:r w:rsidRPr="00872F45">
        <w:t>aily; SE</w:t>
      </w:r>
      <w:r>
        <w:t>,</w:t>
      </w:r>
      <w:r w:rsidRPr="00872F45">
        <w:t xml:space="preserve"> systemic embolism;</w:t>
      </w:r>
      <w:r>
        <w:t xml:space="preserve"> </w:t>
      </w:r>
      <w:r w:rsidRPr="00872F45">
        <w:t>TIA</w:t>
      </w:r>
      <w:r>
        <w:t>,</w:t>
      </w:r>
      <w:r w:rsidRPr="00872F45">
        <w:t xml:space="preserve"> transient ischemic </w:t>
      </w:r>
      <w:proofErr w:type="spellStart"/>
      <w:proofErr w:type="gramStart"/>
      <w:r w:rsidRPr="00872F45">
        <w:t>attack</w:t>
      </w:r>
      <w:r w:rsidR="00360089">
        <w:t>.</w:t>
      </w:r>
      <w:r>
        <w:t>Tables</w:t>
      </w:r>
      <w:proofErr w:type="spellEnd"/>
      <w:proofErr w:type="gramEnd"/>
    </w:p>
    <w:p w14:paraId="2DF1D371" w14:textId="77777777" w:rsidR="00A96C96" w:rsidRDefault="00A96C96" w:rsidP="00360089">
      <w:pPr>
        <w:pStyle w:val="Caption"/>
        <w:spacing w:line="240" w:lineRule="auto"/>
      </w:pPr>
      <w:bookmarkStart w:id="11" w:name="_Ref156804705"/>
      <w:r>
        <w:t>Table S</w:t>
      </w:r>
      <w:r>
        <w:fldChar w:fldCharType="begin"/>
      </w:r>
      <w:r>
        <w:instrText xml:space="preserve"> SEQ Table_S \* ARABIC </w:instrText>
      </w:r>
      <w:r>
        <w:fldChar w:fldCharType="separate"/>
      </w:r>
      <w:r>
        <w:t>1</w:t>
      </w:r>
      <w:r>
        <w:fldChar w:fldCharType="end"/>
      </w:r>
      <w:bookmarkEnd w:id="11"/>
      <w:r w:rsidRPr="00347F32">
        <w:t xml:space="preserve">. Model </w:t>
      </w:r>
      <w:proofErr w:type="gramStart"/>
      <w:r w:rsidRPr="00347F32">
        <w:t>inputs</w:t>
      </w:r>
      <w:proofErr w:type="gramEnd"/>
    </w:p>
    <w:p w14:paraId="5309DFFA" w14:textId="77777777" w:rsidR="00360089" w:rsidRDefault="00360089" w:rsidP="00360089">
      <w:pPr>
        <w:pStyle w:val="Footnotes"/>
      </w:pPr>
      <w:r>
        <w:t xml:space="preserve">* </w:t>
      </w:r>
      <w:r w:rsidRPr="00793AAC">
        <w:t>MI disutility applied to baseline AF utility</w:t>
      </w:r>
    </w:p>
    <w:p w14:paraId="3CE26E1C" w14:textId="77777777" w:rsidR="00360089" w:rsidRDefault="00360089" w:rsidP="00360089">
      <w:pPr>
        <w:pStyle w:val="Footnotes"/>
      </w:pPr>
      <w:r>
        <w:t>** W</w:t>
      </w:r>
      <w:r w:rsidRPr="00793AAC">
        <w:t>eighted average of mild, moderate</w:t>
      </w:r>
      <w:r>
        <w:t>,</w:t>
      </w:r>
      <w:r w:rsidRPr="00793AAC">
        <w:t xml:space="preserve"> and severe stroke</w:t>
      </w:r>
    </w:p>
    <w:p w14:paraId="55A6FE6A" w14:textId="77777777" w:rsidR="00360089" w:rsidRDefault="00360089" w:rsidP="00360089">
      <w:pPr>
        <w:pStyle w:val="Footnotes"/>
      </w:pPr>
      <w:r>
        <w:t xml:space="preserve">*** </w:t>
      </w:r>
      <w:bookmarkStart w:id="12" w:name="_Hlk153977991"/>
      <w:r>
        <w:t>W</w:t>
      </w:r>
      <w:r w:rsidRPr="00793AAC">
        <w:t xml:space="preserve">eighted average </w:t>
      </w:r>
      <w:bookmarkEnd w:id="12"/>
      <w:r w:rsidRPr="00793AAC">
        <w:t>of mild, moderate</w:t>
      </w:r>
      <w:r>
        <w:t xml:space="preserve">, </w:t>
      </w:r>
      <w:r w:rsidRPr="00793AAC">
        <w:t>and severe hemorrhagic stroke</w:t>
      </w:r>
    </w:p>
    <w:p w14:paraId="027B04F9" w14:textId="77777777" w:rsidR="00360089" w:rsidRDefault="00360089" w:rsidP="00360089">
      <w:pPr>
        <w:pStyle w:val="Footnotes"/>
      </w:pPr>
      <w:r>
        <w:t>**** W</w:t>
      </w:r>
      <w:r w:rsidRPr="00793AAC">
        <w:t>eighted average</w:t>
      </w:r>
      <w:r w:rsidRPr="001E1516">
        <w:t xml:space="preserve"> of major gastrointestinal bleed, major non-gastrointestinal extracranial hemorrhage, clinically relevant nonmajor extracranial hemorrhage</w:t>
      </w:r>
    </w:p>
    <w:p w14:paraId="447A7D7A" w14:textId="77777777" w:rsidR="00360089" w:rsidRDefault="00360089" w:rsidP="00360089">
      <w:pPr>
        <w:pStyle w:val="Footnotes"/>
      </w:pPr>
      <w:r>
        <w:t xml:space="preserve">***** </w:t>
      </w:r>
      <w:r w:rsidRPr="000F7907">
        <w:t>based on INR testing once monthly</w:t>
      </w:r>
    </w:p>
    <w:p w14:paraId="2A2C93EE" w14:textId="77777777" w:rsidR="00360089" w:rsidRDefault="00360089" w:rsidP="00360089">
      <w:pPr>
        <w:pStyle w:val="Footnotes"/>
      </w:pPr>
      <w:r w:rsidRPr="00347F32">
        <w:t>†</w:t>
      </w:r>
      <w:r>
        <w:t xml:space="preserve"> </w:t>
      </w:r>
      <w:proofErr w:type="gramStart"/>
      <w:r w:rsidRPr="000F7907">
        <w:t>based</w:t>
      </w:r>
      <w:proofErr w:type="gramEnd"/>
      <w:r w:rsidRPr="000F7907">
        <w:t xml:space="preserve"> on two GP visits annually</w:t>
      </w:r>
    </w:p>
    <w:p w14:paraId="36E6E5C7" w14:textId="0B33DD71" w:rsidR="00360089" w:rsidRPr="00360089" w:rsidRDefault="00360089" w:rsidP="00360089">
      <w:pPr>
        <w:pStyle w:val="Footnotes"/>
      </w:pPr>
      <w:r>
        <w:t xml:space="preserve">Abbreviations: AF, atrial fibrillation; bd, twice-daily; </w:t>
      </w:r>
      <w:r w:rsidRPr="00280A22">
        <w:t xml:space="preserve">U.S. Bureau of </w:t>
      </w:r>
      <w:proofErr w:type="spellStart"/>
      <w:r w:rsidRPr="00280A22">
        <w:t>Labour</w:t>
      </w:r>
      <w:proofErr w:type="spellEnd"/>
      <w:r w:rsidRPr="00280A22">
        <w:t xml:space="preserve"> Statistics</w:t>
      </w:r>
      <w:r>
        <w:t>;</w:t>
      </w:r>
      <w:r w:rsidRPr="00280A22">
        <w:t xml:space="preserve"> </w:t>
      </w:r>
      <w:r>
        <w:t xml:space="preserve">CRB, clinically relevant bleeding; </w:t>
      </w:r>
      <w:r w:rsidRPr="00D70D73">
        <w:t>ICH</w:t>
      </w:r>
      <w:r>
        <w:t xml:space="preserve">, </w:t>
      </w:r>
      <w:r w:rsidRPr="00D70D73">
        <w:t>intracranial hemorrhage; MI</w:t>
      </w:r>
      <w:r>
        <w:t xml:space="preserve">, </w:t>
      </w:r>
      <w:r w:rsidRPr="00D70D73">
        <w:t xml:space="preserve">myocardial infarction; </w:t>
      </w:r>
      <w:r>
        <w:t xml:space="preserve">od, once-daily; </w:t>
      </w:r>
      <w:r w:rsidRPr="00D70D73">
        <w:t>SE</w:t>
      </w:r>
      <w:r>
        <w:t>,</w:t>
      </w:r>
      <w:r w:rsidRPr="00D70D73">
        <w:t xml:space="preserve"> standard error; TIA</w:t>
      </w:r>
      <w:r>
        <w:t>,</w:t>
      </w:r>
      <w:r w:rsidRPr="00D70D73">
        <w:t xml:space="preserve"> transient ischemic attack</w:t>
      </w:r>
    </w:p>
    <w:p w14:paraId="04E3103D" w14:textId="77777777" w:rsidR="00A96C96" w:rsidRDefault="00A96C96" w:rsidP="00360089">
      <w:pPr>
        <w:pStyle w:val="Caption"/>
        <w:spacing w:line="240" w:lineRule="auto"/>
      </w:pPr>
      <w:bookmarkStart w:id="13" w:name="_Ref156804931"/>
      <w:r>
        <w:t>Table S</w:t>
      </w:r>
      <w:r>
        <w:fldChar w:fldCharType="begin"/>
      </w:r>
      <w:r>
        <w:instrText xml:space="preserve"> SEQ Table_S \* ARABIC </w:instrText>
      </w:r>
      <w:r>
        <w:fldChar w:fldCharType="separate"/>
      </w:r>
      <w:r>
        <w:t>2</w:t>
      </w:r>
      <w:r>
        <w:fldChar w:fldCharType="end"/>
      </w:r>
      <w:bookmarkEnd w:id="13"/>
      <w:r>
        <w:t>. Generic pricing assumptions</w:t>
      </w:r>
    </w:p>
    <w:p w14:paraId="7DBF663E" w14:textId="77777777" w:rsidR="00A96C96" w:rsidRPr="00A52A0F" w:rsidRDefault="00A96C96" w:rsidP="00A96C96">
      <w:pPr>
        <w:pStyle w:val="Caption"/>
        <w:spacing w:before="0"/>
        <w:rPr>
          <w:b w:val="0"/>
          <w:bCs w:val="0"/>
          <w:sz w:val="16"/>
          <w:szCs w:val="16"/>
        </w:rPr>
      </w:pPr>
      <w:r w:rsidRPr="00A52A0F">
        <w:rPr>
          <w:b w:val="0"/>
          <w:bCs w:val="0"/>
          <w:sz w:val="16"/>
          <w:szCs w:val="16"/>
        </w:rPr>
        <w:t>*</w:t>
      </w:r>
      <w:proofErr w:type="gramStart"/>
      <w:r w:rsidRPr="00A52A0F">
        <w:rPr>
          <w:b w:val="0"/>
          <w:bCs w:val="0"/>
          <w:sz w:val="16"/>
          <w:szCs w:val="16"/>
        </w:rPr>
        <w:t>cycle</w:t>
      </w:r>
      <w:proofErr w:type="gramEnd"/>
      <w:r w:rsidRPr="00A52A0F">
        <w:rPr>
          <w:b w:val="0"/>
          <w:bCs w:val="0"/>
          <w:sz w:val="16"/>
          <w:szCs w:val="16"/>
        </w:rPr>
        <w:t xml:space="preserve"> length of three months</w:t>
      </w:r>
    </w:p>
    <w:p w14:paraId="32C266F7" w14:textId="77777777" w:rsidR="00A96C96" w:rsidRPr="00E96D9D" w:rsidRDefault="00A96C96" w:rsidP="00360089">
      <w:pPr>
        <w:pStyle w:val="Caption"/>
        <w:spacing w:line="240" w:lineRule="auto"/>
      </w:pPr>
      <w:bookmarkStart w:id="14" w:name="_Ref156804984"/>
      <w:r>
        <w:t>Table S</w:t>
      </w:r>
      <w:r>
        <w:fldChar w:fldCharType="begin"/>
      </w:r>
      <w:r>
        <w:instrText xml:space="preserve"> SEQ Table_S \* ARABIC </w:instrText>
      </w:r>
      <w:r>
        <w:fldChar w:fldCharType="separate"/>
      </w:r>
      <w:r>
        <w:t>3</w:t>
      </w:r>
      <w:r>
        <w:fldChar w:fldCharType="end"/>
      </w:r>
      <w:bookmarkEnd w:id="14"/>
      <w:r>
        <w:t>. Clinical e</w:t>
      </w:r>
      <w:r w:rsidRPr="00E96D9D">
        <w:t xml:space="preserve">vent rate hazard ratios </w:t>
      </w:r>
      <w:r>
        <w:t xml:space="preserve">for </w:t>
      </w:r>
      <w:r w:rsidRPr="00E96D9D">
        <w:t xml:space="preserve">rivaroxaban </w:t>
      </w:r>
      <w:r>
        <w:t xml:space="preserve">with </w:t>
      </w:r>
      <w:r w:rsidRPr="00E96D9D">
        <w:t xml:space="preserve">apixaban </w:t>
      </w:r>
      <w:r>
        <w:t>(scenario analysis: alternative treatment effects [</w:t>
      </w:r>
      <w:r w:rsidRPr="00E96D9D">
        <w:t xml:space="preserve">informed by Ray et </w:t>
      </w:r>
      <w:r w:rsidRPr="001C3737">
        <w:t>al.</w:t>
      </w:r>
      <w:r>
        <w:t xml:space="preserve"> </w:t>
      </w:r>
      <w:r>
        <w:fldChar w:fldCharType="begin">
          <w:fldData xml:space="preserve">PEVuZE5vdGU+PENpdGU+PEF1dGhvcj5SYXk8L0F1dGhvcj48WWVhcj4yMDIxPC9ZZWFyPjxSZWNO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</w:fldData>
        </w:fldChar>
      </w:r>
      <w:r>
        <w:instrText xml:space="preserve"> ADDIN EN.CITE </w:instrText>
      </w:r>
      <w:r>
        <w:fldChar w:fldCharType="begin">
          <w:fldData xml:space="preserve">PEVuZE5vdGU+PENpdGU+PEF1dGhvcj5SYXk8L0F1dGhvcj48WWVhcj4yMDIxPC9ZZWFyPjxSZWNO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t>[4]</w:t>
      </w:r>
      <w:r>
        <w:fldChar w:fldCharType="end"/>
      </w:r>
      <w:r w:rsidRPr="001C3737">
        <w:t>])</w:t>
      </w:r>
    </w:p>
    <w:p w14:paraId="5A0E077F" w14:textId="77777777" w:rsidR="00A96C96" w:rsidRDefault="00A96C96" w:rsidP="00360089">
      <w:pPr>
        <w:pStyle w:val="Footnote"/>
        <w:ind w:right="95"/>
      </w:pPr>
      <w:r>
        <w:t xml:space="preserve">* Ray et al. </w:t>
      </w:r>
      <w:r>
        <w:fldChar w:fldCharType="begin">
          <w:fldData xml:space="preserve">PEVuZE5vdGU+PENpdGU+PEF1dGhvcj5SYXk8L0F1dGhvcj48WWVhcj4yMDIxPC9ZZWFyPjxSZWNO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</w:fldData>
        </w:fldChar>
      </w:r>
      <w:r>
        <w:instrText xml:space="preserve"> ADDIN EN.CITE </w:instrText>
      </w:r>
      <w:r>
        <w:fldChar w:fldCharType="begin">
          <w:fldData xml:space="preserve">PEVuZE5vdGU+PENpdGU+PEF1dGhvcj5SYXk8L0F1dGhvcj48WWVhcj4yMDIxPC9ZZWFyPjxSZWNO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[4]</w:t>
      </w:r>
      <w:r>
        <w:fldChar w:fldCharType="end"/>
      </w:r>
      <w:r>
        <w:t xml:space="preserve"> reported CRB as gastro-intestinal bleeding, MI as ischemic event, ICH as hemorrhagic stroke and TIA as ischemic event</w:t>
      </w:r>
    </w:p>
    <w:p w14:paraId="79137BC5" w14:textId="77777777" w:rsidR="00360089" w:rsidRDefault="00A96C96" w:rsidP="00360089">
      <w:pPr>
        <w:pStyle w:val="Footnote"/>
        <w:ind w:right="95"/>
      </w:pPr>
      <w:r>
        <w:t xml:space="preserve">Abbreviations: </w:t>
      </w:r>
      <w:r w:rsidRPr="00B40A90">
        <w:t>ACM</w:t>
      </w:r>
      <w:r>
        <w:t>,</w:t>
      </w:r>
      <w:r w:rsidRPr="00B40A90">
        <w:t xml:space="preserve"> all-cause mortality; </w:t>
      </w:r>
      <w:r>
        <w:t xml:space="preserve">bd, twice-daily; </w:t>
      </w:r>
      <w:r w:rsidRPr="00B40A90">
        <w:t>CRB</w:t>
      </w:r>
      <w:r>
        <w:t>,</w:t>
      </w:r>
      <w:r w:rsidRPr="00B40A90">
        <w:t xml:space="preserve"> clinically relevant bleeding; HR</w:t>
      </w:r>
      <w:r>
        <w:t>,</w:t>
      </w:r>
      <w:r w:rsidRPr="00B40A90">
        <w:t xml:space="preserve"> hazard ratio; ICH</w:t>
      </w:r>
      <w:r>
        <w:t>,</w:t>
      </w:r>
      <w:r w:rsidRPr="00B40A90">
        <w:t xml:space="preserve"> intracranial hemorrhage; MI</w:t>
      </w:r>
      <w:r>
        <w:t>,</w:t>
      </w:r>
      <w:r w:rsidRPr="00B40A90">
        <w:t xml:space="preserve"> myocardial infarction; </w:t>
      </w:r>
      <w:r>
        <w:t xml:space="preserve">od, once-daily; </w:t>
      </w:r>
      <w:r w:rsidRPr="00B40A90">
        <w:t>SE</w:t>
      </w:r>
      <w:r>
        <w:t>,</w:t>
      </w:r>
      <w:r w:rsidRPr="00B40A90">
        <w:t xml:space="preserve"> standard error; TIA</w:t>
      </w:r>
      <w:r>
        <w:t>,</w:t>
      </w:r>
      <w:r w:rsidRPr="00B40A90">
        <w:t xml:space="preserve"> transient ischemic attack</w:t>
      </w:r>
      <w:bookmarkStart w:id="15" w:name="_Ref156814990"/>
    </w:p>
    <w:p w14:paraId="68D7066D" w14:textId="57D3F2B9" w:rsidR="00A96C96" w:rsidRPr="001C3737" w:rsidRDefault="00A96C96" w:rsidP="00360089">
      <w:pPr>
        <w:pStyle w:val="Caption"/>
        <w:spacing w:line="240" w:lineRule="auto"/>
      </w:pPr>
      <w:r>
        <w:lastRenderedPageBreak/>
        <w:t>Table S</w:t>
      </w:r>
      <w:r>
        <w:fldChar w:fldCharType="begin"/>
      </w:r>
      <w:r>
        <w:instrText xml:space="preserve"> SEQ Table_S \* ARABIC </w:instrText>
      </w:r>
      <w:r>
        <w:fldChar w:fldCharType="separate"/>
      </w:r>
      <w:r>
        <w:t>4</w:t>
      </w:r>
      <w:r>
        <w:fldChar w:fldCharType="end"/>
      </w:r>
      <w:bookmarkEnd w:id="15"/>
      <w:r>
        <w:t>.</w:t>
      </w:r>
      <w:r w:rsidRPr="00B40A90">
        <w:t xml:space="preserve"> Summary of</w:t>
      </w:r>
      <w:r>
        <w:t xml:space="preserve"> costs associated with apixaban and rivaroxaban (scenario analysis: alternative treatment effects [</w:t>
      </w:r>
      <w:r w:rsidRPr="00E96D9D">
        <w:t xml:space="preserve">informed by Ray </w:t>
      </w:r>
      <w:r w:rsidRPr="001C3737">
        <w:t>et al.</w:t>
      </w:r>
      <w:r>
        <w:t xml:space="preserve"> </w:t>
      </w:r>
      <w:r>
        <w:fldChar w:fldCharType="begin">
          <w:fldData xml:space="preserve">PEVuZE5vdGU+PENpdGU+PEF1dGhvcj5SYXk8L0F1dGhvcj48WWVhcj4yMDIxPC9ZZWFyPjxSZWNO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</w:fldData>
        </w:fldChar>
      </w:r>
      <w:r>
        <w:instrText xml:space="preserve"> ADDIN EN.CITE </w:instrText>
      </w:r>
      <w:r>
        <w:fldChar w:fldCharType="begin">
          <w:fldData xml:space="preserve">PEVuZE5vdGU+PENpdGU+PEF1dGhvcj5SYXk8L0F1dGhvcj48WWVhcj4yMDIxPC9ZZWFyPjxSZWNO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t>[4]</w:t>
      </w:r>
      <w:r>
        <w:fldChar w:fldCharType="end"/>
      </w:r>
      <w:r w:rsidRPr="001C3737">
        <w:t>])</w:t>
      </w:r>
    </w:p>
    <w:p w14:paraId="475395FA" w14:textId="77777777" w:rsidR="00A96C96" w:rsidRDefault="00A96C96" w:rsidP="00A96C96">
      <w:pPr>
        <w:pStyle w:val="Footnotes"/>
      </w:pPr>
      <w:r>
        <w:t xml:space="preserve">Abbreviations: </w:t>
      </w:r>
      <w:r w:rsidRPr="00B40A90">
        <w:t>ACM</w:t>
      </w:r>
      <w:r>
        <w:t>,</w:t>
      </w:r>
      <w:r w:rsidRPr="00B40A90">
        <w:t xml:space="preserve"> all-cause mortality; </w:t>
      </w:r>
      <w:r>
        <w:t xml:space="preserve">bd, twice-daily; </w:t>
      </w:r>
      <w:r w:rsidRPr="00B40A90">
        <w:t>CRB</w:t>
      </w:r>
      <w:r>
        <w:t>,</w:t>
      </w:r>
      <w:r w:rsidRPr="00B40A90">
        <w:t xml:space="preserve"> clinically relevant bleeding; HR</w:t>
      </w:r>
      <w:r>
        <w:t>,</w:t>
      </w:r>
      <w:r w:rsidRPr="00B40A90">
        <w:t xml:space="preserve"> hazard ratio; ICH</w:t>
      </w:r>
      <w:r>
        <w:t>,</w:t>
      </w:r>
      <w:r w:rsidRPr="00B40A90">
        <w:t xml:space="preserve"> intracranial hemorrhage; MI</w:t>
      </w:r>
      <w:r>
        <w:t>,</w:t>
      </w:r>
      <w:r w:rsidRPr="00B40A90">
        <w:t xml:space="preserve"> myocardial infarction; </w:t>
      </w:r>
      <w:r>
        <w:t xml:space="preserve">od, once-daily; </w:t>
      </w:r>
      <w:r w:rsidRPr="00B40A90">
        <w:t>SE</w:t>
      </w:r>
      <w:r>
        <w:t>,</w:t>
      </w:r>
      <w:r w:rsidRPr="00B40A90">
        <w:t xml:space="preserve"> s</w:t>
      </w:r>
      <w:r>
        <w:t>ystemic embolism</w:t>
      </w:r>
      <w:r w:rsidRPr="00B40A90">
        <w:t>; TIA</w:t>
      </w:r>
      <w:r>
        <w:t>,</w:t>
      </w:r>
      <w:r w:rsidRPr="00B40A90">
        <w:t xml:space="preserve"> transient ischemic attack</w:t>
      </w:r>
    </w:p>
    <w:p w14:paraId="6CAD7B9F" w14:textId="77777777" w:rsidR="00A96C96" w:rsidRDefault="00A96C96" w:rsidP="00A96C96"/>
    <w:p w14:paraId="566C80DD" w14:textId="77777777" w:rsidR="00A96C96" w:rsidRDefault="00A96C96" w:rsidP="00A96C96">
      <w:pPr>
        <w:rPr>
          <w:b/>
          <w:bCs/>
        </w:rPr>
        <w:sectPr w:rsidR="00A96C96" w:rsidSect="00360089"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</w:p>
    <w:p w14:paraId="1B98931A" w14:textId="77777777" w:rsidR="00A96C96" w:rsidRPr="00387FD0" w:rsidRDefault="00A96C96" w:rsidP="00A96C96">
      <w:pPr>
        <w:pStyle w:val="Heading2"/>
        <w:rPr>
          <w:lang w:eastAsia="en-GB"/>
        </w:rPr>
      </w:pPr>
      <w:r>
        <w:rPr>
          <w:lang w:eastAsia="en-GB"/>
        </w:rPr>
        <w:lastRenderedPageBreak/>
        <w:t>Societal perspective</w:t>
      </w:r>
    </w:p>
    <w:p w14:paraId="475006BD" w14:textId="77777777" w:rsidR="00A96C96" w:rsidRPr="00E27071" w:rsidRDefault="00A96C96" w:rsidP="00A96C96">
      <w:pPr>
        <w:pStyle w:val="Heading3"/>
        <w:numPr>
          <w:ilvl w:val="0"/>
          <w:numId w:val="0"/>
        </w:numPr>
        <w:ind w:left="720" w:hanging="720"/>
        <w:rPr>
          <w:color w:val="auto"/>
          <w:u w:val="single"/>
          <w:lang w:val="en-GB"/>
        </w:rPr>
      </w:pPr>
      <w:bookmarkStart w:id="16" w:name="_Ref27988119"/>
      <w:bookmarkStart w:id="17" w:name="_Toc105676441"/>
      <w:r w:rsidRPr="00E27071">
        <w:rPr>
          <w:color w:val="auto"/>
          <w:u w:val="single"/>
          <w:lang w:val="en-GB"/>
        </w:rPr>
        <w:t>Informal care by caregivers</w:t>
      </w:r>
      <w:bookmarkEnd w:id="16"/>
      <w:bookmarkEnd w:id="17"/>
    </w:p>
    <w:p w14:paraId="641F66A3" w14:textId="77777777" w:rsidR="00A96C96" w:rsidRPr="00D93843" w:rsidRDefault="00A96C96" w:rsidP="00A96C96">
      <w:pPr>
        <w:rPr>
          <w:rFonts w:eastAsia="Times New Roman"/>
          <w:color w:val="0563C1"/>
          <w:u w:val="single"/>
          <w:lang w:eastAsia="en-GB"/>
        </w:rPr>
      </w:pPr>
      <w:r w:rsidRPr="00D93843">
        <w:t>To evaluate the opportunity cost of informal care given by caregivers, the average age of caregivers must be defined to establish the proportion of the population working for that age range (</w:t>
      </w:r>
      <w:r w:rsidRPr="00E27071">
        <w:rPr>
          <w:b/>
          <w:bCs/>
        </w:rPr>
        <w:fldChar w:fldCharType="begin"/>
      </w:r>
      <w:r w:rsidRPr="00E27071">
        <w:rPr>
          <w:b/>
          <w:bCs/>
        </w:rPr>
        <w:instrText xml:space="preserve"> REF _Ref156804705 \h </w:instrText>
      </w:r>
      <w:r>
        <w:rPr>
          <w:b/>
          <w:bCs/>
        </w:rPr>
        <w:instrText xml:space="preserve"> \* MERGEFORMAT </w:instrText>
      </w:r>
      <w:r w:rsidRPr="00E27071">
        <w:rPr>
          <w:b/>
          <w:bCs/>
        </w:rPr>
      </w:r>
      <w:r w:rsidRPr="00E27071">
        <w:rPr>
          <w:b/>
          <w:bCs/>
        </w:rPr>
        <w:fldChar w:fldCharType="separate"/>
      </w:r>
      <w:r w:rsidRPr="007B1E2C">
        <w:rPr>
          <w:b/>
          <w:bCs/>
        </w:rPr>
        <w:t>Table S1</w:t>
      </w:r>
      <w:r w:rsidRPr="00E27071">
        <w:rPr>
          <w:b/>
          <w:bCs/>
        </w:rPr>
        <w:fldChar w:fldCharType="end"/>
      </w:r>
      <w:r w:rsidRPr="00D93843">
        <w:t xml:space="preserve">). </w:t>
      </w:r>
      <w:r>
        <w:t>T</w:t>
      </w:r>
      <w:r w:rsidRPr="00D93843">
        <w:t xml:space="preserve">he average age of stroke caregivers in the US </w:t>
      </w:r>
      <w:r>
        <w:t>wa</w:t>
      </w:r>
      <w:r w:rsidRPr="00D93843">
        <w:t>s reported to be 51.6 years</w:t>
      </w:r>
      <w:r>
        <w:t xml:space="preserve"> </w:t>
      </w:r>
      <w:r>
        <w:fldChar w:fldCharType="begin">
          <w:fldData xml:space="preserve">PEVuZE5vdGU+PENpdGU+PEF1dGhvcj5HYW5hcGF0aHk8L0F1dGhvcj48WWVhcj4yMDE1PC9ZZWFy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</w:fldData>
        </w:fldChar>
      </w:r>
      <w:r>
        <w:instrText xml:space="preserve"> ADDIN EN.CITE </w:instrText>
      </w:r>
      <w:r>
        <w:fldChar w:fldCharType="begin">
          <w:fldData xml:space="preserve">PEVuZE5vdGU+PENpdGU+PEF1dGhvcj5HYW5hcGF0aHk8L0F1dGhvcj48WWVhcj4yMDE1PC9ZZWFy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[55]</w:t>
      </w:r>
      <w:r>
        <w:fldChar w:fldCharType="end"/>
      </w:r>
      <w:r>
        <w:t>.</w:t>
      </w:r>
    </w:p>
    <w:p w14:paraId="23B15D39" w14:textId="77777777" w:rsidR="00A96C96" w:rsidRPr="00280A22" w:rsidRDefault="00A96C96" w:rsidP="00A96C96">
      <w:pPr>
        <w:spacing w:before="240" w:after="160" w:line="259" w:lineRule="auto"/>
      </w:pPr>
      <w:r w:rsidRPr="00D93843">
        <w:t>For each event, the calculation used to establish the weekly cost of informal care was:</w:t>
      </w:r>
    </w:p>
    <w:p w14:paraId="66521DA9" w14:textId="77777777" w:rsidR="00A96C96" w:rsidRPr="00D93843" w:rsidRDefault="00A96C96" w:rsidP="00A96C96">
      <w:pPr>
        <w:spacing w:before="240" w:after="160" w:line="259" w:lineRule="auto"/>
        <w:rPr>
          <w:rFonts w:eastAsiaTheme="minorEastAsia"/>
          <w:color w:val="464A5D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color w:val="464A5D"/>
                  <w:sz w:val="18"/>
                  <w:szCs w:val="20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color w:val="464A5D"/>
                      <w:sz w:val="18"/>
                      <w:szCs w:val="20"/>
                    </w:rPr>
                  </m:ctrlPr>
                </m:eqArrPr>
                <m:e>
                  <m:r>
                    <w:rPr>
                      <w:rFonts w:ascii="Cambria Math" w:hAnsi="Cambria Math"/>
                      <w:color w:val="464A5D"/>
                      <w:sz w:val="18"/>
                      <w:szCs w:val="20"/>
                    </w:rPr>
                    <m:t xml:space="preserve">proportion of population at work* mean wage per hour* proportion of patients receiving informal care </m:t>
                  </m:r>
                </m:e>
                <m:e>
                  <m:r>
                    <w:rPr>
                      <w:rFonts w:ascii="Cambria Math" w:hAnsi="Cambria Math"/>
                      <w:color w:val="464A5D"/>
                      <w:sz w:val="18"/>
                      <w:szCs w:val="20"/>
                    </w:rPr>
                    <m:t>* number of hours of informal care recevied</m:t>
                  </m:r>
                </m:e>
              </m:eqArr>
            </m:e>
          </m:d>
          <m:r>
            <w:rPr>
              <w:rFonts w:ascii="Cambria Math" w:hAnsi="Cambria Math"/>
              <w:color w:val="464A5D"/>
              <w:sz w:val="18"/>
              <w:szCs w:val="20"/>
            </w:rPr>
            <m:t>+(</m:t>
          </m:r>
          <m:d>
            <m:dPr>
              <m:ctrlPr>
                <w:rPr>
                  <w:rFonts w:ascii="Cambria Math" w:hAnsi="Cambria Math"/>
                  <w:i/>
                  <w:color w:val="464A5D"/>
                  <w:sz w:val="18"/>
                  <w:szCs w:val="20"/>
                </w:rPr>
              </m:ctrlPr>
            </m:dPr>
            <m:e>
              <m:r>
                <w:rPr>
                  <w:rFonts w:ascii="Cambria Math" w:hAnsi="Cambria Math"/>
                  <w:color w:val="464A5D"/>
                  <w:sz w:val="18"/>
                  <w:szCs w:val="20"/>
                </w:rPr>
                <m:t>1-proportion of population at work</m:t>
              </m:r>
            </m:e>
          </m:d>
          <m:r>
            <w:rPr>
              <w:rFonts w:ascii="Cambria Math" w:hAnsi="Cambria Math"/>
              <w:color w:val="464A5D"/>
              <w:sz w:val="18"/>
              <w:szCs w:val="20"/>
            </w:rPr>
            <m:t xml:space="preserve">* </m:t>
          </m:r>
          <m:d>
            <m:dPr>
              <m:ctrlPr>
                <w:rPr>
                  <w:rFonts w:ascii="Cambria Math" w:hAnsi="Cambria Math"/>
                  <w:i/>
                  <w:color w:val="464A5D"/>
                  <w:sz w:val="18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464A5D"/>
                      <w:sz w:val="18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464A5D"/>
                      <w:sz w:val="18"/>
                      <w:szCs w:val="20"/>
                    </w:rPr>
                    <m:t>mean wage per hour</m:t>
                  </m:r>
                </m:num>
                <m:den>
                  <m:r>
                    <w:rPr>
                      <w:rFonts w:ascii="Cambria Math" w:hAnsi="Cambria Math"/>
                      <w:color w:val="464A5D"/>
                      <w:sz w:val="18"/>
                      <w:szCs w:val="20"/>
                    </w:rPr>
                    <m:t>3</m:t>
                  </m:r>
                </m:den>
              </m:f>
              <m:r>
                <w:rPr>
                  <w:rFonts w:ascii="Cambria Math" w:hAnsi="Cambria Math"/>
                  <w:color w:val="464A5D"/>
                  <w:sz w:val="18"/>
                  <w:szCs w:val="20"/>
                </w:rPr>
                <m:t xml:space="preserve"> </m:t>
              </m:r>
            </m:e>
          </m:d>
          <m:r>
            <w:rPr>
              <w:rFonts w:ascii="Cambria Math" w:hAnsi="Cambria Math"/>
              <w:color w:val="464A5D"/>
              <w:sz w:val="18"/>
              <w:szCs w:val="20"/>
            </w:rPr>
            <m:t xml:space="preserve">* proportion of patients receiving informal care*number of hours of informal care reveived </m:t>
          </m:r>
        </m:oMath>
      </m:oMathPara>
    </w:p>
    <w:p w14:paraId="7748C0F2" w14:textId="77777777" w:rsidR="00A96C96" w:rsidRPr="00D93843" w:rsidRDefault="00A96C96" w:rsidP="00A96C96">
      <w:r w:rsidRPr="00D93843">
        <w:t>The mean wage used in the model is $33.32,</w:t>
      </w:r>
      <w:r>
        <w:t xml:space="preserve"> </w:t>
      </w:r>
      <w:r>
        <w:fldChar w:fldCharType="begin">
          <w:fldData xml:space="preserve">PEVuZE5vdGU+PENpdGU+PEF1dGhvcj5TdXNzbWFuPC9BdXRob3I+PFllYXI+MjAyMTwvWWVhcj48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</w:fldData>
        </w:fldChar>
      </w:r>
      <w:r>
        <w:instrText xml:space="preserve"> ADDIN EN.CITE </w:instrText>
      </w:r>
      <w:r>
        <w:fldChar w:fldCharType="begin">
          <w:fldData xml:space="preserve">PEVuZE5vdGU+PENpdGU+PEF1dGhvcj5TdXNzbWFuPC9BdXRob3I+PFllYXI+MjAyMTwvWWVhcj48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[36]</w:t>
      </w:r>
      <w:r>
        <w:fldChar w:fldCharType="end"/>
      </w:r>
      <w:r w:rsidRPr="00D93843">
        <w:t xml:space="preserve"> and the model assumes that the opportunity cost of leisure time for those unemployed is one third of the mean wage. The proportions of patients receiving care is provided in </w:t>
      </w:r>
      <w:r w:rsidRPr="00E27071">
        <w:rPr>
          <w:b/>
          <w:bCs/>
        </w:rPr>
        <w:fldChar w:fldCharType="begin"/>
      </w:r>
      <w:r w:rsidRPr="00E27071">
        <w:rPr>
          <w:b/>
          <w:bCs/>
        </w:rPr>
        <w:instrText xml:space="preserve"> REF _Ref156804705 \h </w:instrText>
      </w:r>
      <w:r>
        <w:rPr>
          <w:b/>
          <w:bCs/>
        </w:rPr>
        <w:instrText xml:space="preserve"> \* MERGEFORMAT </w:instrText>
      </w:r>
      <w:r w:rsidRPr="00E27071">
        <w:rPr>
          <w:b/>
          <w:bCs/>
        </w:rPr>
      </w:r>
      <w:r w:rsidRPr="00E27071">
        <w:rPr>
          <w:b/>
          <w:bCs/>
        </w:rPr>
        <w:fldChar w:fldCharType="separate"/>
      </w:r>
      <w:r w:rsidRPr="007B1E2C">
        <w:rPr>
          <w:b/>
          <w:bCs/>
        </w:rPr>
        <w:t>Table S1</w:t>
      </w:r>
      <w:r w:rsidRPr="00E27071">
        <w:rPr>
          <w:b/>
          <w:bCs/>
        </w:rPr>
        <w:fldChar w:fldCharType="end"/>
      </w:r>
      <w:r w:rsidRPr="00D93843">
        <w:t xml:space="preserve">, alongside the number of hours of informal care required. Due to limited data available for the US, the number of hours per week of informal care for MI and TIA </w:t>
      </w:r>
      <w:r>
        <w:t>wer</w:t>
      </w:r>
      <w:r w:rsidRPr="00D93843">
        <w:t xml:space="preserve">e based on UK data. The proportion of MI patients receiving informal care is set to 0% in the base case due to lack of data. The proportion of stroke patients receiving informal care </w:t>
      </w:r>
      <w:r>
        <w:t>wa</w:t>
      </w:r>
      <w:r w:rsidRPr="00D93843">
        <w:t xml:space="preserve">s applied to stroke and TIA events, however due to the transient nature of TIA events, costs associated with TIA </w:t>
      </w:r>
      <w:r>
        <w:t>were</w:t>
      </w:r>
      <w:r w:rsidRPr="00D93843">
        <w:t xml:space="preserve"> only applied for one cycle.</w:t>
      </w:r>
    </w:p>
    <w:p w14:paraId="3D1EFAFA" w14:textId="77777777" w:rsidR="00A96C96" w:rsidRPr="00E27071" w:rsidRDefault="00A96C96" w:rsidP="00A96C96">
      <w:pPr>
        <w:pStyle w:val="Heading3"/>
        <w:numPr>
          <w:ilvl w:val="0"/>
          <w:numId w:val="0"/>
        </w:numPr>
        <w:ind w:left="720" w:hanging="720"/>
        <w:rPr>
          <w:color w:val="auto"/>
          <w:u w:val="single"/>
          <w:lang w:val="en-GB"/>
        </w:rPr>
      </w:pPr>
      <w:bookmarkStart w:id="18" w:name="_Ref27988129"/>
      <w:bookmarkStart w:id="19" w:name="_Toc105676442"/>
      <w:bookmarkStart w:id="20" w:name="_Ref149243740"/>
      <w:r w:rsidRPr="00E27071">
        <w:rPr>
          <w:color w:val="auto"/>
          <w:u w:val="single"/>
          <w:lang w:val="en-GB"/>
        </w:rPr>
        <w:t>Productivity losses</w:t>
      </w:r>
      <w:bookmarkEnd w:id="18"/>
      <w:bookmarkEnd w:id="19"/>
      <w:bookmarkEnd w:id="20"/>
    </w:p>
    <w:p w14:paraId="688F146C" w14:textId="77777777" w:rsidR="00A96C96" w:rsidRPr="00D93843" w:rsidRDefault="00A96C96" w:rsidP="00A96C96">
      <w:r w:rsidRPr="00D93843">
        <w:t xml:space="preserve">In addition to informal care, potential productivity losses to the economy due to morbidity and/or mortality </w:t>
      </w:r>
      <w:r>
        <w:t>were modelled</w:t>
      </w:r>
      <w:r w:rsidRPr="00D93843">
        <w:t>. This utilize</w:t>
      </w:r>
      <w:r>
        <w:t>d</w:t>
      </w:r>
      <w:r w:rsidRPr="00D93843">
        <w:t xml:space="preserve"> the proportion of patients leaving work due to illness, along with the median weekly earnings for the relevant age category. The calculation for weekly productivity losses </w:t>
      </w:r>
      <w:r>
        <w:t>wa</w:t>
      </w:r>
      <w:r w:rsidRPr="00D93843">
        <w:t>s:</w:t>
      </w:r>
    </w:p>
    <w:p w14:paraId="540F57A3" w14:textId="77777777" w:rsidR="00A96C96" w:rsidRPr="00D93843" w:rsidRDefault="00A96C96" w:rsidP="00A96C96">
      <w:pPr>
        <w:spacing w:line="276" w:lineRule="auto"/>
        <w:rPr>
          <w:color w:val="464A5D"/>
          <w:sz w:val="16"/>
          <w:szCs w:val="18"/>
        </w:rPr>
      </w:pPr>
      <m:oMathPara>
        <m:oMath>
          <m:r>
            <w:rPr>
              <w:rFonts w:ascii="Cambria Math" w:hAnsi="Cambria Math"/>
              <w:color w:val="464A5D"/>
            </w:rPr>
            <m:t>Median weekly wage* Proportion of population in work* Proportion of patients leaving work due to illness</m:t>
          </m:r>
        </m:oMath>
      </m:oMathPara>
    </w:p>
    <w:p w14:paraId="6BA1F156" w14:textId="77777777" w:rsidR="00A96C96" w:rsidRPr="00D93843" w:rsidRDefault="00A96C96" w:rsidP="00A96C96">
      <w:r w:rsidRPr="00D93843">
        <w:t xml:space="preserve">The median weekly earnings and the proportion of patients leaving work due to illness is defined in </w:t>
      </w:r>
      <w:r w:rsidRPr="00E27071">
        <w:rPr>
          <w:b/>
          <w:bCs/>
        </w:rPr>
        <w:fldChar w:fldCharType="begin"/>
      </w:r>
      <w:r w:rsidRPr="00E27071">
        <w:rPr>
          <w:b/>
          <w:bCs/>
        </w:rPr>
        <w:instrText xml:space="preserve"> REF _Ref156804705 \h </w:instrText>
      </w:r>
      <w:r>
        <w:rPr>
          <w:b/>
          <w:bCs/>
        </w:rPr>
        <w:instrText xml:space="preserve"> \* MERGEFORMAT </w:instrText>
      </w:r>
      <w:r w:rsidRPr="00E27071">
        <w:rPr>
          <w:b/>
          <w:bCs/>
        </w:rPr>
      </w:r>
      <w:r w:rsidRPr="00E27071">
        <w:rPr>
          <w:b/>
          <w:bCs/>
        </w:rPr>
        <w:fldChar w:fldCharType="separate"/>
      </w:r>
      <w:r w:rsidRPr="007B1E2C">
        <w:rPr>
          <w:b/>
          <w:bCs/>
        </w:rPr>
        <w:t>Table S1</w:t>
      </w:r>
      <w:r w:rsidRPr="00E27071">
        <w:rPr>
          <w:b/>
          <w:bCs/>
        </w:rPr>
        <w:fldChar w:fldCharType="end"/>
      </w:r>
      <w:r w:rsidRPr="00D93843">
        <w:t xml:space="preserve">. </w:t>
      </w:r>
      <w:proofErr w:type="gramStart"/>
      <w:r w:rsidRPr="00D93843">
        <w:t>Similar to</w:t>
      </w:r>
      <w:proofErr w:type="gramEnd"/>
      <w:r w:rsidRPr="00D93843">
        <w:t xml:space="preserve"> the informal care costs, costs associated with TIA </w:t>
      </w:r>
      <w:r>
        <w:t>wer</w:t>
      </w:r>
      <w:r w:rsidRPr="00D93843">
        <w:t xml:space="preserve">e only applied for one cycle </w:t>
      </w:r>
      <w:r w:rsidRPr="00D93843">
        <w:lastRenderedPageBreak/>
        <w:t>due to their transient nature. Due to limited data available for the proportion of patients leaving work due to illness</w:t>
      </w:r>
      <w:r>
        <w:t xml:space="preserve"> in the US</w:t>
      </w:r>
      <w:r w:rsidRPr="00D93843">
        <w:t xml:space="preserve">, the estimates used in the model </w:t>
      </w:r>
      <w:r>
        <w:t>we</w:t>
      </w:r>
      <w:r w:rsidRPr="00D93843">
        <w:t xml:space="preserve">re based on UK data. </w:t>
      </w:r>
    </w:p>
    <w:p w14:paraId="3EB46A60" w14:textId="77777777" w:rsidR="00A96C96" w:rsidRPr="00E27071" w:rsidRDefault="00A96C96" w:rsidP="00A96C96">
      <w:pPr>
        <w:pStyle w:val="Heading3"/>
        <w:numPr>
          <w:ilvl w:val="0"/>
          <w:numId w:val="0"/>
        </w:numPr>
        <w:ind w:left="720" w:hanging="720"/>
        <w:rPr>
          <w:color w:val="auto"/>
          <w:u w:val="single"/>
          <w:lang w:val="en-GB"/>
        </w:rPr>
      </w:pPr>
      <w:bookmarkStart w:id="21" w:name="_Ref27988143"/>
      <w:bookmarkStart w:id="22" w:name="_Toc105676443"/>
      <w:bookmarkStart w:id="23" w:name="_Ref149243766"/>
      <w:r w:rsidRPr="00E27071">
        <w:rPr>
          <w:color w:val="auto"/>
          <w:u w:val="single"/>
          <w:lang w:val="en-GB"/>
        </w:rPr>
        <w:t>Social care costs</w:t>
      </w:r>
      <w:bookmarkEnd w:id="21"/>
      <w:bookmarkEnd w:id="22"/>
      <w:bookmarkEnd w:id="23"/>
      <w:r w:rsidRPr="00E27071">
        <w:rPr>
          <w:color w:val="auto"/>
          <w:u w:val="single"/>
          <w:lang w:val="en-GB"/>
        </w:rPr>
        <w:t xml:space="preserve"> </w:t>
      </w:r>
    </w:p>
    <w:p w14:paraId="2A61C1B6" w14:textId="77777777" w:rsidR="00A96C96" w:rsidRPr="00D93843" w:rsidRDefault="00A96C96" w:rsidP="00A96C96">
      <w:r w:rsidRPr="00D93843">
        <w:t>After a patient ha</w:t>
      </w:r>
      <w:r>
        <w:t>d</w:t>
      </w:r>
      <w:r w:rsidRPr="00D93843">
        <w:t xml:space="preserve"> a stroke, an additional cost </w:t>
      </w:r>
      <w:r>
        <w:t>wa</w:t>
      </w:r>
      <w:r w:rsidRPr="00D93843">
        <w:t xml:space="preserve">s applied in each cycle after the stroke event. Two costs </w:t>
      </w:r>
      <w:r>
        <w:t>were</w:t>
      </w:r>
      <w:r w:rsidRPr="00D93843">
        <w:t xml:space="preserve"> applied in: (1) the incident year and (2) subsequent years. In the first cycle, a larger cost </w:t>
      </w:r>
      <w:r>
        <w:t>wa</w:t>
      </w:r>
      <w:r w:rsidRPr="00D93843">
        <w:t xml:space="preserve">s applied, and for subsequent cycles, a fixed cyclic cost </w:t>
      </w:r>
      <w:r>
        <w:t>wa</w:t>
      </w:r>
      <w:r w:rsidRPr="00D93843">
        <w:t xml:space="preserve">s applied. The cost for the first quarter </w:t>
      </w:r>
      <w:r>
        <w:t>wa</w:t>
      </w:r>
      <w:r w:rsidRPr="00D93843">
        <w:t>s calculated by the following formula:</w:t>
      </w:r>
    </w:p>
    <w:p w14:paraId="03513EFC" w14:textId="77777777" w:rsidR="00A96C96" w:rsidRPr="00D93843" w:rsidRDefault="00A96C96" w:rsidP="00A96C96">
      <w:pPr>
        <w:spacing w:line="276" w:lineRule="auto"/>
        <w:rPr>
          <w:rFonts w:eastAsiaTheme="minorEastAsia"/>
          <w:color w:val="464A5D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color w:val="464A5D"/>
                </w:rPr>
              </m:ctrlPr>
            </m:dPr>
            <m:e>
              <m:r>
                <w:rPr>
                  <w:rFonts w:ascii="Cambria Math" w:hAnsi="Cambria Math"/>
                  <w:color w:val="464A5D"/>
                </w:rPr>
                <m:t>Cost for first year-Cost for subsequent years</m:t>
              </m:r>
            </m:e>
          </m:d>
          <m:r>
            <w:rPr>
              <w:rFonts w:ascii="Cambria Math" w:hAnsi="Cambria Math"/>
              <w:color w:val="464A5D"/>
            </w:rPr>
            <m:t>+</m:t>
          </m:r>
          <m:d>
            <m:dPr>
              <m:ctrlPr>
                <w:rPr>
                  <w:rFonts w:ascii="Cambria Math" w:hAnsi="Cambria Math"/>
                  <w:i/>
                  <w:color w:val="464A5D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464A5D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464A5D"/>
                    </w:rPr>
                    <m:t>Cost for subsequent years</m:t>
                  </m:r>
                </m:num>
                <m:den>
                  <m:r>
                    <w:rPr>
                      <w:rFonts w:ascii="Cambria Math" w:hAnsi="Cambria Math"/>
                      <w:color w:val="464A5D"/>
                    </w:rPr>
                    <m:t>4</m:t>
                  </m:r>
                </m:den>
              </m:f>
            </m:e>
          </m:d>
        </m:oMath>
      </m:oMathPara>
    </w:p>
    <w:p w14:paraId="5EE9F12F" w14:textId="77777777" w:rsidR="00A96C96" w:rsidRDefault="00A96C96" w:rsidP="00A96C96">
      <w:r>
        <w:t xml:space="preserve">Social care costs for the first year were sourced from a budget impact model for NVAF in the US Medicare population </w:t>
      </w:r>
      <w:r>
        <w:fldChar w:fldCharType="begin">
          <w:fldData xml:space="preserve">PEVuZE5vdGU+PENpdGU+PEF1dGhvcj5TdXNzbWFuPC9BdXRob3I+PFllYXI+MjAyMTwvWWVhcj48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</w:fldData>
        </w:fldChar>
      </w:r>
      <w:r>
        <w:instrText xml:space="preserve"> ADDIN EN.CITE </w:instrText>
      </w:r>
      <w:r>
        <w:fldChar w:fldCharType="begin">
          <w:fldData xml:space="preserve">PEVuZE5vdGU+PENpdGU+PEF1dGhvcj5TdXNzbWFuPC9BdXRob3I+PFllYXI+MjAyMTwvWWVhcj48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[36]</w:t>
      </w:r>
      <w:r>
        <w:fldChar w:fldCharType="end"/>
      </w:r>
      <w:r>
        <w:t xml:space="preserve">; costs for the subsequent years were assumed based on a cost analysis of stroke care in England </w:t>
      </w:r>
      <w:r>
        <w:fldChar w:fldCharType="begin">
          <w:fldData xml:space="preserve">PEVuZE5vdGU+PENpdGU+PEF1dGhvcj5YdTwvQXV0aG9yPjxZZWFyPjIwMTg8L1llYXI+PFJlY051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</w:fldData>
        </w:fldChar>
      </w:r>
      <w:r>
        <w:instrText xml:space="preserve"> ADDIN EN.CITE </w:instrText>
      </w:r>
      <w:r>
        <w:fldChar w:fldCharType="begin">
          <w:fldData xml:space="preserve">PEVuZE5vdGU+PENpdGU+PEF1dGhvcj5YdTwvQXV0aG9yPjxZZWFyPjIwMTg8L1llYXI+PFJlY051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[53]</w:t>
      </w:r>
      <w:r>
        <w:fldChar w:fldCharType="end"/>
      </w:r>
      <w:r>
        <w:t>.</w:t>
      </w:r>
    </w:p>
    <w:p w14:paraId="4FD67549" w14:textId="77777777" w:rsidR="00A96C96" w:rsidRPr="00387FD0" w:rsidRDefault="00A96C96" w:rsidP="00A96C96">
      <w:pPr>
        <w:rPr>
          <w:lang w:eastAsia="en-GB"/>
        </w:rPr>
      </w:pPr>
    </w:p>
    <w:p w14:paraId="434CD698" w14:textId="77777777" w:rsidR="00AA1811" w:rsidRDefault="00AA1811"/>
    <w:sectPr w:rsidR="00AA1811" w:rsidSect="00A96C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61961"/>
    <w:multiLevelType w:val="hybridMultilevel"/>
    <w:tmpl w:val="BAB8AD8E"/>
    <w:lvl w:ilvl="0" w:tplc="C322A204">
      <w:start w:val="1"/>
      <w:numFmt w:val="decimal"/>
      <w:lvlText w:val="%1)"/>
      <w:lvlJc w:val="left"/>
      <w:pPr>
        <w:ind w:left="1080" w:hanging="360"/>
      </w:pPr>
    </w:lvl>
    <w:lvl w:ilvl="1" w:tplc="1E24AEE2">
      <w:start w:val="1"/>
      <w:numFmt w:val="decimal"/>
      <w:lvlText w:val="%2)"/>
      <w:lvlJc w:val="left"/>
      <w:pPr>
        <w:ind w:left="1080" w:hanging="360"/>
      </w:pPr>
    </w:lvl>
    <w:lvl w:ilvl="2" w:tplc="C19C253E">
      <w:start w:val="1"/>
      <w:numFmt w:val="decimal"/>
      <w:lvlText w:val="%3)"/>
      <w:lvlJc w:val="left"/>
      <w:pPr>
        <w:ind w:left="1080" w:hanging="360"/>
      </w:pPr>
    </w:lvl>
    <w:lvl w:ilvl="3" w:tplc="272ACD26">
      <w:start w:val="1"/>
      <w:numFmt w:val="decimal"/>
      <w:lvlText w:val="%4)"/>
      <w:lvlJc w:val="left"/>
      <w:pPr>
        <w:ind w:left="1080" w:hanging="360"/>
      </w:pPr>
    </w:lvl>
    <w:lvl w:ilvl="4" w:tplc="B78A9B94">
      <w:start w:val="1"/>
      <w:numFmt w:val="decimal"/>
      <w:lvlText w:val="%5)"/>
      <w:lvlJc w:val="left"/>
      <w:pPr>
        <w:ind w:left="1080" w:hanging="360"/>
      </w:pPr>
    </w:lvl>
    <w:lvl w:ilvl="5" w:tplc="FB3A77C4">
      <w:start w:val="1"/>
      <w:numFmt w:val="decimal"/>
      <w:lvlText w:val="%6)"/>
      <w:lvlJc w:val="left"/>
      <w:pPr>
        <w:ind w:left="1080" w:hanging="360"/>
      </w:pPr>
    </w:lvl>
    <w:lvl w:ilvl="6" w:tplc="301AD46A">
      <w:start w:val="1"/>
      <w:numFmt w:val="decimal"/>
      <w:lvlText w:val="%7)"/>
      <w:lvlJc w:val="left"/>
      <w:pPr>
        <w:ind w:left="1080" w:hanging="360"/>
      </w:pPr>
    </w:lvl>
    <w:lvl w:ilvl="7" w:tplc="81CCF9D6">
      <w:start w:val="1"/>
      <w:numFmt w:val="decimal"/>
      <w:lvlText w:val="%8)"/>
      <w:lvlJc w:val="left"/>
      <w:pPr>
        <w:ind w:left="1080" w:hanging="360"/>
      </w:pPr>
    </w:lvl>
    <w:lvl w:ilvl="8" w:tplc="4C20002E">
      <w:start w:val="1"/>
      <w:numFmt w:val="decimal"/>
      <w:lvlText w:val="%9)"/>
      <w:lvlJc w:val="left"/>
      <w:pPr>
        <w:ind w:left="1080" w:hanging="360"/>
      </w:pPr>
    </w:lvl>
  </w:abstractNum>
  <w:abstractNum w:abstractNumId="1" w15:restartNumberingAfterBreak="0">
    <w:nsid w:val="0CF71314"/>
    <w:multiLevelType w:val="hybridMultilevel"/>
    <w:tmpl w:val="0FAA37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C3D0B"/>
    <w:multiLevelType w:val="hybridMultilevel"/>
    <w:tmpl w:val="55400ED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4184B"/>
    <w:multiLevelType w:val="multilevel"/>
    <w:tmpl w:val="6268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3E3E27"/>
    <w:multiLevelType w:val="hybridMultilevel"/>
    <w:tmpl w:val="5712E08A"/>
    <w:lvl w:ilvl="0" w:tplc="9F6A51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53870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1A0B0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D725A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770CF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7D03E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D7C8A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6D215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5BA6C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1C982682"/>
    <w:multiLevelType w:val="hybridMultilevel"/>
    <w:tmpl w:val="A0BCE6E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67CD9"/>
    <w:multiLevelType w:val="hybridMultilevel"/>
    <w:tmpl w:val="1124EE70"/>
    <w:lvl w:ilvl="0" w:tplc="63D0776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6F207B6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887805D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D1C4FAE8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 w:tplc="D408C15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9804393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F7622C1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B660F06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BA00B2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7" w15:restartNumberingAfterBreak="0">
    <w:nsid w:val="2B9F1D7E"/>
    <w:multiLevelType w:val="hybridMultilevel"/>
    <w:tmpl w:val="24B46C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7A33EC"/>
    <w:multiLevelType w:val="hybridMultilevel"/>
    <w:tmpl w:val="D2F6BAE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E033452"/>
    <w:multiLevelType w:val="hybridMultilevel"/>
    <w:tmpl w:val="E7F2EE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063F75"/>
    <w:multiLevelType w:val="hybridMultilevel"/>
    <w:tmpl w:val="7CA68C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A17143"/>
    <w:multiLevelType w:val="hybridMultilevel"/>
    <w:tmpl w:val="156891B8"/>
    <w:lvl w:ilvl="0" w:tplc="C4DA821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702C4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913C258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30F23C8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2750980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128CC3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BA9EE80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FEFE017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B2CEFF8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2" w15:restartNumberingAfterBreak="0">
    <w:nsid w:val="4D5A47B8"/>
    <w:multiLevelType w:val="multilevel"/>
    <w:tmpl w:val="B016B6D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5B41408"/>
    <w:multiLevelType w:val="hybridMultilevel"/>
    <w:tmpl w:val="3028D0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F145F0"/>
    <w:multiLevelType w:val="hybridMultilevel"/>
    <w:tmpl w:val="853E22B4"/>
    <w:lvl w:ilvl="0" w:tplc="9E0483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D50D4A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CB18DB3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E38E83C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E42E55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D39CA05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E4CE6D2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D7C4370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DB087FE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5" w15:restartNumberingAfterBreak="0">
    <w:nsid w:val="63266426"/>
    <w:multiLevelType w:val="hybridMultilevel"/>
    <w:tmpl w:val="EA041D24"/>
    <w:lvl w:ilvl="0" w:tplc="49163B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79623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1004CE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9E2A5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CE62B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89207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EC86C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9DA71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61C56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68403E84"/>
    <w:multiLevelType w:val="hybridMultilevel"/>
    <w:tmpl w:val="375E8C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5D4537"/>
    <w:multiLevelType w:val="hybridMultilevel"/>
    <w:tmpl w:val="C12072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185E64">
      <w:start w:val="3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C9672F"/>
    <w:multiLevelType w:val="hybridMultilevel"/>
    <w:tmpl w:val="6D26E0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6C01B8"/>
    <w:multiLevelType w:val="hybridMultilevel"/>
    <w:tmpl w:val="517088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CE5E7B"/>
    <w:multiLevelType w:val="hybridMultilevel"/>
    <w:tmpl w:val="68C822E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BB5158"/>
    <w:multiLevelType w:val="hybridMultilevel"/>
    <w:tmpl w:val="8900622A"/>
    <w:lvl w:ilvl="0" w:tplc="533A2C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FC72C2"/>
    <w:multiLevelType w:val="hybridMultilevel"/>
    <w:tmpl w:val="1902C0E4"/>
    <w:lvl w:ilvl="0" w:tplc="5002EA5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11F41F0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00D2ED8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898E89DE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 w:tplc="E2DCB8F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70C49BB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B70A8B8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41F23CD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986860E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3" w15:restartNumberingAfterBreak="0">
    <w:nsid w:val="77E31EFF"/>
    <w:multiLevelType w:val="hybridMultilevel"/>
    <w:tmpl w:val="9E78EF2E"/>
    <w:lvl w:ilvl="0" w:tplc="7E12E232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E63B24">
      <w:start w:val="1"/>
      <w:numFmt w:val="bullet"/>
      <w:pStyle w:val="Bulletlist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F2FCE0">
      <w:start w:val="1"/>
      <w:numFmt w:val="bullet"/>
      <w:pStyle w:val="Bulletlistlevel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678A8"/>
    <w:multiLevelType w:val="hybridMultilevel"/>
    <w:tmpl w:val="60DC3536"/>
    <w:lvl w:ilvl="0" w:tplc="1CBA8FB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BB00804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EA6986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AA6EC274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 w:tplc="F474D2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6DA6DD0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7150AA1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CD00FB9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2C8450B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5" w15:restartNumberingAfterBreak="0">
    <w:nsid w:val="7E8B0016"/>
    <w:multiLevelType w:val="hybridMultilevel"/>
    <w:tmpl w:val="186EB6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412C2F"/>
    <w:multiLevelType w:val="hybridMultilevel"/>
    <w:tmpl w:val="A694E6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74553">
    <w:abstractNumId w:val="12"/>
  </w:num>
  <w:num w:numId="2" w16cid:durableId="1509057367">
    <w:abstractNumId w:val="23"/>
  </w:num>
  <w:num w:numId="3" w16cid:durableId="4354432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9504030">
    <w:abstractNumId w:val="0"/>
  </w:num>
  <w:num w:numId="5" w16cid:durableId="2094351337">
    <w:abstractNumId w:val="1"/>
  </w:num>
  <w:num w:numId="6" w16cid:durableId="1930891272">
    <w:abstractNumId w:val="21"/>
  </w:num>
  <w:num w:numId="7" w16cid:durableId="1343043752">
    <w:abstractNumId w:val="10"/>
  </w:num>
  <w:num w:numId="8" w16cid:durableId="1138108202">
    <w:abstractNumId w:val="9"/>
  </w:num>
  <w:num w:numId="9" w16cid:durableId="868104962">
    <w:abstractNumId w:val="17"/>
  </w:num>
  <w:num w:numId="10" w16cid:durableId="2026974016">
    <w:abstractNumId w:val="16"/>
  </w:num>
  <w:num w:numId="11" w16cid:durableId="1717579416">
    <w:abstractNumId w:val="7"/>
  </w:num>
  <w:num w:numId="12" w16cid:durableId="1767965373">
    <w:abstractNumId w:val="19"/>
  </w:num>
  <w:num w:numId="13" w16cid:durableId="1676836010">
    <w:abstractNumId w:val="13"/>
  </w:num>
  <w:num w:numId="14" w16cid:durableId="6179834">
    <w:abstractNumId w:val="18"/>
  </w:num>
  <w:num w:numId="15" w16cid:durableId="654146060">
    <w:abstractNumId w:val="25"/>
  </w:num>
  <w:num w:numId="16" w16cid:durableId="750083869">
    <w:abstractNumId w:val="4"/>
  </w:num>
  <w:num w:numId="17" w16cid:durableId="835649761">
    <w:abstractNumId w:val="6"/>
  </w:num>
  <w:num w:numId="18" w16cid:durableId="1241015023">
    <w:abstractNumId w:val="22"/>
  </w:num>
  <w:num w:numId="19" w16cid:durableId="1866214732">
    <w:abstractNumId w:val="14"/>
  </w:num>
  <w:num w:numId="20" w16cid:durableId="2010134723">
    <w:abstractNumId w:val="11"/>
  </w:num>
  <w:num w:numId="21" w16cid:durableId="1354965480">
    <w:abstractNumId w:val="26"/>
  </w:num>
  <w:num w:numId="22" w16cid:durableId="677275557">
    <w:abstractNumId w:val="24"/>
  </w:num>
  <w:num w:numId="23" w16cid:durableId="361630742">
    <w:abstractNumId w:val="5"/>
  </w:num>
  <w:num w:numId="24" w16cid:durableId="134878631">
    <w:abstractNumId w:val="3"/>
  </w:num>
  <w:num w:numId="25" w16cid:durableId="326594732">
    <w:abstractNumId w:val="20"/>
  </w:num>
  <w:num w:numId="26" w16cid:durableId="244532913">
    <w:abstractNumId w:val="2"/>
  </w:num>
  <w:num w:numId="27" w16cid:durableId="1066413995">
    <w:abstractNumId w:val="8"/>
  </w:num>
  <w:num w:numId="28" w16cid:durableId="1712593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C96"/>
    <w:rsid w:val="00217147"/>
    <w:rsid w:val="00292E0F"/>
    <w:rsid w:val="00360089"/>
    <w:rsid w:val="0057692F"/>
    <w:rsid w:val="008F6FF7"/>
    <w:rsid w:val="00A96C96"/>
    <w:rsid w:val="00AA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19F8E"/>
  <w15:chartTrackingRefBased/>
  <w15:docId w15:val="{2308A16D-2FCA-41B7-8DAE-6DCB660A4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text"/>
    <w:qFormat/>
    <w:rsid w:val="00A96C96"/>
    <w:pPr>
      <w:spacing w:after="80" w:line="480" w:lineRule="auto"/>
      <w:jc w:val="both"/>
    </w:pPr>
    <w:rPr>
      <w:rFonts w:ascii="Times New Roman" w:eastAsia="Calibri" w:hAnsi="Times New Roman" w:cs="Times New Roman"/>
      <w:color w:val="000000" w:themeColor="text1"/>
      <w:kern w:val="0"/>
      <w:lang w:val="en-US"/>
      <w14:ligatures w14:val="none"/>
    </w:rPr>
  </w:style>
  <w:style w:type="paragraph" w:styleId="Heading1">
    <w:name w:val="heading 1"/>
    <w:aliases w:val="Level 1 numbered heading"/>
    <w:basedOn w:val="Normal"/>
    <w:next w:val="Normal"/>
    <w:link w:val="Heading1Char"/>
    <w:autoRedefine/>
    <w:uiPriority w:val="9"/>
    <w:qFormat/>
    <w:rsid w:val="00A96C96"/>
    <w:pPr>
      <w:keepNext/>
      <w:keepLines/>
      <w:tabs>
        <w:tab w:val="left" w:pos="2127"/>
      </w:tabs>
      <w:spacing w:before="240" w:after="120"/>
      <w:ind w:left="426" w:hanging="431"/>
      <w:outlineLvl w:val="0"/>
    </w:pPr>
    <w:rPr>
      <w:rFonts w:eastAsiaTheme="majorEastAsia"/>
      <w:b/>
      <w:bCs/>
      <w:color w:val="auto"/>
      <w:sz w:val="24"/>
      <w:szCs w:val="24"/>
    </w:rPr>
  </w:style>
  <w:style w:type="paragraph" w:styleId="Heading2">
    <w:name w:val="heading 2"/>
    <w:aliases w:val="Level 2 numbered heading"/>
    <w:basedOn w:val="Normal"/>
    <w:next w:val="Normal"/>
    <w:link w:val="Heading2Char"/>
    <w:uiPriority w:val="9"/>
    <w:unhideWhenUsed/>
    <w:qFormat/>
    <w:rsid w:val="00A96C96"/>
    <w:pPr>
      <w:keepNext/>
      <w:outlineLvl w:val="1"/>
    </w:pPr>
    <w:rPr>
      <w:b/>
      <w:bCs/>
    </w:rPr>
  </w:style>
  <w:style w:type="paragraph" w:styleId="Heading3">
    <w:name w:val="heading 3"/>
    <w:aliases w:val="Level 3 numbered heading"/>
    <w:basedOn w:val="Normal"/>
    <w:next w:val="Normal"/>
    <w:link w:val="Heading3Char"/>
    <w:uiPriority w:val="9"/>
    <w:unhideWhenUsed/>
    <w:qFormat/>
    <w:rsid w:val="00A96C96"/>
    <w:pPr>
      <w:keepNext/>
      <w:keepLines/>
      <w:numPr>
        <w:ilvl w:val="2"/>
        <w:numId w:val="1"/>
      </w:numPr>
      <w:spacing w:before="120" w:after="60"/>
      <w:outlineLvl w:val="2"/>
    </w:pPr>
    <w:rPr>
      <w:rFonts w:eastAsiaTheme="majorEastAsia" w:cstheme="majorBidi"/>
      <w:color w:val="2F2A59"/>
      <w:szCs w:val="24"/>
    </w:rPr>
  </w:style>
  <w:style w:type="paragraph" w:styleId="Heading4">
    <w:name w:val="heading 4"/>
    <w:aliases w:val="Level 4 numbered heading"/>
    <w:basedOn w:val="Normal"/>
    <w:next w:val="Normal"/>
    <w:link w:val="Heading4Char"/>
    <w:uiPriority w:val="9"/>
    <w:unhideWhenUsed/>
    <w:qFormat/>
    <w:rsid w:val="00A96C96"/>
    <w:pPr>
      <w:keepNext/>
      <w:keepLines/>
      <w:numPr>
        <w:ilvl w:val="3"/>
        <w:numId w:val="1"/>
      </w:numPr>
      <w:spacing w:before="120" w:after="60"/>
      <w:ind w:left="862" w:hanging="862"/>
      <w:outlineLvl w:val="3"/>
    </w:pPr>
    <w:rPr>
      <w:rFonts w:asciiTheme="majorHAnsi" w:eastAsiaTheme="majorEastAsia" w:hAnsiTheme="majorHAnsi" w:cstheme="majorBidi"/>
      <w:i/>
      <w:iCs/>
      <w:color w:val="473F87"/>
    </w:rPr>
  </w:style>
  <w:style w:type="paragraph" w:styleId="Heading5">
    <w:name w:val="heading 5"/>
    <w:basedOn w:val="Normal"/>
    <w:next w:val="Normal"/>
    <w:link w:val="Heading5Char"/>
    <w:autoRedefine/>
    <w:unhideWhenUsed/>
    <w:qFormat/>
    <w:rsid w:val="00A96C9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4472C4" w:themeColor="accent1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A96C9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aliases w:val="Appendix Heading"/>
    <w:basedOn w:val="Normal"/>
    <w:next w:val="Normal"/>
    <w:link w:val="Heading7Char"/>
    <w:uiPriority w:val="99"/>
    <w:unhideWhenUsed/>
    <w:qFormat/>
    <w:rsid w:val="00A96C9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A96C9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A96C9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Level 1 numbered heading Char"/>
    <w:basedOn w:val="DefaultParagraphFont"/>
    <w:link w:val="Heading1"/>
    <w:uiPriority w:val="9"/>
    <w:rsid w:val="00A96C96"/>
    <w:rPr>
      <w:rFonts w:ascii="Times New Roman" w:eastAsiaTheme="majorEastAsia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customStyle="1" w:styleId="Heading2Char">
    <w:name w:val="Heading 2 Char"/>
    <w:aliases w:val="Level 2 numbered heading Char"/>
    <w:basedOn w:val="DefaultParagraphFont"/>
    <w:link w:val="Heading2"/>
    <w:uiPriority w:val="9"/>
    <w:rsid w:val="00A96C96"/>
    <w:rPr>
      <w:rFonts w:ascii="Times New Roman" w:eastAsia="Calibri" w:hAnsi="Times New Roman" w:cs="Times New Roman"/>
      <w:b/>
      <w:bCs/>
      <w:color w:val="000000" w:themeColor="text1"/>
      <w:kern w:val="0"/>
      <w:lang w:val="en-US"/>
      <w14:ligatures w14:val="none"/>
    </w:rPr>
  </w:style>
  <w:style w:type="character" w:customStyle="1" w:styleId="Heading3Char">
    <w:name w:val="Heading 3 Char"/>
    <w:aliases w:val="Level 3 numbered heading Char"/>
    <w:basedOn w:val="DefaultParagraphFont"/>
    <w:link w:val="Heading3"/>
    <w:uiPriority w:val="9"/>
    <w:rsid w:val="00A96C96"/>
    <w:rPr>
      <w:rFonts w:ascii="Times New Roman" w:eastAsiaTheme="majorEastAsia" w:hAnsi="Times New Roman" w:cstheme="majorBidi"/>
      <w:color w:val="2F2A59"/>
      <w:kern w:val="0"/>
      <w:szCs w:val="24"/>
      <w:lang w:val="en-US"/>
      <w14:ligatures w14:val="none"/>
    </w:rPr>
  </w:style>
  <w:style w:type="character" w:customStyle="1" w:styleId="Heading4Char">
    <w:name w:val="Heading 4 Char"/>
    <w:aliases w:val="Level 4 numbered heading Char"/>
    <w:basedOn w:val="DefaultParagraphFont"/>
    <w:link w:val="Heading4"/>
    <w:uiPriority w:val="9"/>
    <w:rsid w:val="00A96C96"/>
    <w:rPr>
      <w:rFonts w:asciiTheme="majorHAnsi" w:eastAsiaTheme="majorEastAsia" w:hAnsiTheme="majorHAnsi" w:cstheme="majorBidi"/>
      <w:i/>
      <w:iCs/>
      <w:color w:val="473F87"/>
      <w:kern w:val="0"/>
      <w:lang w:val="en-US"/>
      <w14:ligatures w14:val="none"/>
    </w:rPr>
  </w:style>
  <w:style w:type="character" w:customStyle="1" w:styleId="Heading5Char">
    <w:name w:val="Heading 5 Char"/>
    <w:basedOn w:val="DefaultParagraphFont"/>
    <w:link w:val="Heading5"/>
    <w:rsid w:val="00A96C96"/>
    <w:rPr>
      <w:rFonts w:asciiTheme="majorHAnsi" w:eastAsiaTheme="majorEastAsia" w:hAnsiTheme="majorHAnsi" w:cstheme="majorBidi"/>
      <w:color w:val="4472C4" w:themeColor="accent1"/>
      <w:kern w:val="0"/>
      <w:lang w:val="en-US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9"/>
    <w:rsid w:val="00A96C96"/>
    <w:rPr>
      <w:rFonts w:asciiTheme="majorHAnsi" w:eastAsiaTheme="majorEastAsia" w:hAnsiTheme="majorHAnsi" w:cstheme="majorBidi"/>
      <w:color w:val="1F3763" w:themeColor="accent1" w:themeShade="7F"/>
      <w:kern w:val="0"/>
      <w:lang w:val="en-US"/>
      <w14:ligatures w14:val="none"/>
    </w:rPr>
  </w:style>
  <w:style w:type="character" w:customStyle="1" w:styleId="Heading7Char">
    <w:name w:val="Heading 7 Char"/>
    <w:aliases w:val="Appendix Heading Char"/>
    <w:basedOn w:val="DefaultParagraphFont"/>
    <w:link w:val="Heading7"/>
    <w:uiPriority w:val="99"/>
    <w:rsid w:val="00A96C96"/>
    <w:rPr>
      <w:rFonts w:asciiTheme="majorHAnsi" w:eastAsiaTheme="majorEastAsia" w:hAnsiTheme="majorHAnsi" w:cstheme="majorBidi"/>
      <w:i/>
      <w:iCs/>
      <w:color w:val="1F3763" w:themeColor="accent1" w:themeShade="7F"/>
      <w:kern w:val="0"/>
      <w:lang w:val="en-US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9"/>
    <w:rsid w:val="00A96C96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val="en-US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9"/>
    <w:rsid w:val="00A96C96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val="en-US"/>
      <w14:ligatures w14:val="none"/>
    </w:rPr>
  </w:style>
  <w:style w:type="paragraph" w:styleId="ListParagraph">
    <w:name w:val="List Paragraph"/>
    <w:aliases w:val="Table Legend,HEOR bullet list,Bullet List"/>
    <w:basedOn w:val="Normal"/>
    <w:link w:val="ListParagraphChar"/>
    <w:uiPriority w:val="34"/>
    <w:qFormat/>
    <w:rsid w:val="00A96C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6C9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96C96"/>
    <w:rPr>
      <w:rFonts w:ascii="Times New Roman" w:eastAsia="Calibri" w:hAnsi="Times New Roman" w:cs="Times New Roman"/>
      <w:color w:val="000000" w:themeColor="text1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96C9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96C96"/>
    <w:rPr>
      <w:rFonts w:ascii="Times New Roman" w:eastAsia="Calibri" w:hAnsi="Times New Roman" w:cs="Times New Roman"/>
      <w:color w:val="000000" w:themeColor="text1"/>
      <w:kern w:val="0"/>
      <w:lang w:val="en-US"/>
      <w14:ligatures w14:val="none"/>
    </w:rPr>
  </w:style>
  <w:style w:type="paragraph" w:customStyle="1" w:styleId="Headingunnumbered">
    <w:name w:val="Heading unnumbered"/>
    <w:basedOn w:val="Heading1"/>
    <w:link w:val="HeadingunnumberedChar"/>
    <w:qFormat/>
    <w:rsid w:val="00A96C96"/>
    <w:pPr>
      <w:ind w:left="432" w:hanging="432"/>
    </w:pPr>
  </w:style>
  <w:style w:type="table" w:styleId="TableGrid">
    <w:name w:val="Table Grid"/>
    <w:basedOn w:val="TableNormal"/>
    <w:uiPriority w:val="59"/>
    <w:rsid w:val="00A96C9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unnumberedChar">
    <w:name w:val="Heading unnumbered Char"/>
    <w:basedOn w:val="Heading1Char"/>
    <w:link w:val="Headingunnumbered"/>
    <w:rsid w:val="00A96C96"/>
    <w:rPr>
      <w:rFonts w:ascii="Times New Roman" w:eastAsiaTheme="majorEastAsia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A96C96"/>
    <w:pPr>
      <w:keepNext/>
      <w:spacing w:before="200" w:after="60"/>
    </w:pPr>
    <w:rPr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A96C96"/>
    <w:pPr>
      <w:spacing w:line="259" w:lineRule="auto"/>
      <w:ind w:left="0" w:firstLine="0"/>
      <w:outlineLvl w:val="9"/>
    </w:pPr>
    <w:rPr>
      <w:color w:val="2F5496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A96C9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96C9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A96C96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A96C96"/>
    <w:rPr>
      <w:color w:val="0563C1" w:themeColor="hyperlink"/>
      <w:u w:val="single"/>
    </w:rPr>
  </w:style>
  <w:style w:type="paragraph" w:customStyle="1" w:styleId="Footnotes">
    <w:name w:val="Footnotes"/>
    <w:basedOn w:val="Normal"/>
    <w:link w:val="FootnotesChar"/>
    <w:autoRedefine/>
    <w:qFormat/>
    <w:rsid w:val="00A96C96"/>
    <w:pPr>
      <w:spacing w:after="0" w:line="240" w:lineRule="auto"/>
      <w:ind w:right="122"/>
      <w:jc w:val="left"/>
    </w:pPr>
    <w:rPr>
      <w:bCs/>
      <w:sz w:val="16"/>
      <w:szCs w:val="18"/>
    </w:rPr>
  </w:style>
  <w:style w:type="character" w:customStyle="1" w:styleId="FootnotesChar">
    <w:name w:val="Footnotes Char"/>
    <w:basedOn w:val="DefaultParagraphFont"/>
    <w:link w:val="Footnotes"/>
    <w:rsid w:val="00A96C96"/>
    <w:rPr>
      <w:rFonts w:ascii="Times New Roman" w:eastAsia="Calibri" w:hAnsi="Times New Roman" w:cs="Times New Roman"/>
      <w:bCs/>
      <w:color w:val="000000" w:themeColor="text1"/>
      <w:kern w:val="0"/>
      <w:sz w:val="16"/>
      <w:szCs w:val="18"/>
      <w:lang w:val="en-US"/>
      <w14:ligatures w14:val="none"/>
    </w:rPr>
  </w:style>
  <w:style w:type="paragraph" w:styleId="TableofFigures">
    <w:name w:val="table of figures"/>
    <w:basedOn w:val="Normal"/>
    <w:next w:val="Normal"/>
    <w:uiPriority w:val="99"/>
    <w:unhideWhenUsed/>
    <w:rsid w:val="00A96C96"/>
    <w:pPr>
      <w:spacing w:after="0"/>
    </w:pPr>
  </w:style>
  <w:style w:type="table" w:customStyle="1" w:styleId="TableGrid1">
    <w:name w:val="Table Grid1"/>
    <w:basedOn w:val="TableNormal"/>
    <w:next w:val="TableGrid"/>
    <w:uiPriority w:val="59"/>
    <w:rsid w:val="00A96C9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A96C96"/>
    <w:pPr>
      <w:spacing w:after="0" w:line="240" w:lineRule="auto"/>
    </w:pPr>
    <w:rPr>
      <w:rFonts w:eastAsiaTheme="minorEastAsia"/>
      <w:kern w:val="0"/>
      <w:lang w:val="en-US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A96C96"/>
    <w:rPr>
      <w:rFonts w:eastAsiaTheme="minorEastAsia"/>
      <w:kern w:val="0"/>
      <w:lang w:val="en-US"/>
      <w14:ligatures w14:val="none"/>
    </w:rPr>
  </w:style>
  <w:style w:type="table" w:customStyle="1" w:styleId="TableGrid2">
    <w:name w:val="Table Grid2"/>
    <w:basedOn w:val="TableNormal"/>
    <w:next w:val="TableGrid"/>
    <w:uiPriority w:val="59"/>
    <w:rsid w:val="00A96C9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title">
    <w:name w:val="Report title"/>
    <w:basedOn w:val="Normal"/>
    <w:link w:val="ReporttitleChar"/>
    <w:autoRedefine/>
    <w:qFormat/>
    <w:rsid w:val="00A96C96"/>
    <w:pPr>
      <w:spacing w:before="3480" w:line="240" w:lineRule="auto"/>
      <w:ind w:left="3402" w:right="96"/>
      <w:jc w:val="left"/>
    </w:pPr>
    <w:rPr>
      <w:rFonts w:asciiTheme="majorHAnsi" w:hAnsiTheme="majorHAnsi" w:cstheme="majorHAnsi"/>
      <w:color w:val="6258B1"/>
      <w:sz w:val="40"/>
      <w:szCs w:val="40"/>
    </w:rPr>
  </w:style>
  <w:style w:type="character" w:customStyle="1" w:styleId="ReporttitleChar">
    <w:name w:val="Report title Char"/>
    <w:basedOn w:val="DefaultParagraphFont"/>
    <w:link w:val="Reporttitle"/>
    <w:rsid w:val="00A96C96"/>
    <w:rPr>
      <w:rFonts w:asciiTheme="majorHAnsi" w:eastAsia="Calibri" w:hAnsiTheme="majorHAnsi" w:cstheme="majorHAnsi"/>
      <w:color w:val="6258B1"/>
      <w:kern w:val="0"/>
      <w:sz w:val="40"/>
      <w:szCs w:val="40"/>
      <w:lang w:val="en-US"/>
      <w14:ligatures w14:val="none"/>
    </w:rPr>
  </w:style>
  <w:style w:type="paragraph" w:customStyle="1" w:styleId="EndNoteBibliographyTitle">
    <w:name w:val="EndNote Bibliography Title"/>
    <w:basedOn w:val="Normal"/>
    <w:link w:val="EndNoteBibliographyTitleChar"/>
    <w:rsid w:val="00A96C96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96C96"/>
    <w:rPr>
      <w:rFonts w:ascii="Calibri" w:eastAsia="Calibri" w:hAnsi="Calibri" w:cs="Calibri"/>
      <w:noProof/>
      <w:color w:val="000000" w:themeColor="text1"/>
      <w:kern w:val="0"/>
      <w:lang w:val="en-US"/>
      <w14:ligatures w14:val="none"/>
    </w:rPr>
  </w:style>
  <w:style w:type="paragraph" w:customStyle="1" w:styleId="EndNoteBibliography">
    <w:name w:val="EndNote Bibliography"/>
    <w:basedOn w:val="Normal"/>
    <w:link w:val="EndNoteBibliographyChar"/>
    <w:rsid w:val="00A96C96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96C96"/>
    <w:rPr>
      <w:rFonts w:ascii="Calibri" w:eastAsia="Calibri" w:hAnsi="Calibri" w:cs="Calibri"/>
      <w:noProof/>
      <w:color w:val="000000" w:themeColor="text1"/>
      <w:kern w:val="0"/>
      <w:lang w:val="en-US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A96C96"/>
    <w:rPr>
      <w:color w:val="605E5C"/>
      <w:shd w:val="clear" w:color="auto" w:fill="E1DFDD"/>
    </w:rPr>
  </w:style>
  <w:style w:type="paragraph" w:customStyle="1" w:styleId="Tabletext">
    <w:name w:val="Table text"/>
    <w:basedOn w:val="Normal"/>
    <w:qFormat/>
    <w:rsid w:val="00A96C96"/>
    <w:pPr>
      <w:spacing w:before="40" w:after="40"/>
    </w:pPr>
    <w:rPr>
      <w:sz w:val="20"/>
      <w:szCs w:val="20"/>
    </w:rPr>
  </w:style>
  <w:style w:type="paragraph" w:customStyle="1" w:styleId="TOCHeading1">
    <w:name w:val="TOC Heading1"/>
    <w:basedOn w:val="Normal"/>
    <w:qFormat/>
    <w:rsid w:val="00A96C96"/>
    <w:pPr>
      <w:keepNext/>
      <w:keepLines/>
      <w:spacing w:before="240" w:after="120" w:line="256" w:lineRule="auto"/>
    </w:pPr>
    <w:rPr>
      <w:rFonts w:ascii="Calibri Light" w:eastAsia="Times New Roman" w:hAnsi="Calibri Light"/>
      <w:color w:val="6258B1"/>
      <w:sz w:val="40"/>
      <w:szCs w:val="40"/>
    </w:rPr>
  </w:style>
  <w:style w:type="paragraph" w:customStyle="1" w:styleId="Tablebullets">
    <w:name w:val="Table bullets"/>
    <w:basedOn w:val="Normal"/>
    <w:link w:val="TablebulletsChar"/>
    <w:qFormat/>
    <w:rsid w:val="00A96C96"/>
    <w:pPr>
      <w:numPr>
        <w:numId w:val="2"/>
      </w:numPr>
      <w:spacing w:before="40" w:after="40"/>
      <w:ind w:left="306" w:hanging="284"/>
      <w:contextualSpacing/>
    </w:pPr>
    <w:rPr>
      <w:sz w:val="20"/>
      <w:szCs w:val="20"/>
    </w:rPr>
  </w:style>
  <w:style w:type="paragraph" w:customStyle="1" w:styleId="Footnote">
    <w:name w:val="Footnote"/>
    <w:basedOn w:val="Normal"/>
    <w:qFormat/>
    <w:rsid w:val="00A96C96"/>
    <w:pPr>
      <w:spacing w:line="240" w:lineRule="auto"/>
    </w:pPr>
    <w:rPr>
      <w:sz w:val="16"/>
      <w:szCs w:val="16"/>
    </w:rPr>
  </w:style>
  <w:style w:type="paragraph" w:customStyle="1" w:styleId="Bulletlistlevel1">
    <w:name w:val="Bullet list level 1"/>
    <w:basedOn w:val="Tablebullets"/>
    <w:link w:val="Bulletlistlevel1Char"/>
    <w:qFormat/>
    <w:rsid w:val="00A96C96"/>
  </w:style>
  <w:style w:type="paragraph" w:customStyle="1" w:styleId="Bulletlistlevel2">
    <w:name w:val="Bullet list level 2"/>
    <w:basedOn w:val="ListParagraph"/>
    <w:link w:val="Bulletlistlevel2Char"/>
    <w:qFormat/>
    <w:rsid w:val="00A96C96"/>
    <w:pPr>
      <w:numPr>
        <w:ilvl w:val="1"/>
        <w:numId w:val="2"/>
      </w:numPr>
      <w:spacing w:before="40" w:after="40"/>
      <w:ind w:left="851" w:hanging="284"/>
    </w:pPr>
  </w:style>
  <w:style w:type="character" w:customStyle="1" w:styleId="TablebulletsChar">
    <w:name w:val="Table bullets Char"/>
    <w:basedOn w:val="DefaultParagraphFont"/>
    <w:link w:val="Tablebullets"/>
    <w:rsid w:val="00A96C96"/>
    <w:rPr>
      <w:rFonts w:ascii="Times New Roman" w:eastAsia="Calibri" w:hAnsi="Times New Roman" w:cs="Times New Roman"/>
      <w:color w:val="000000" w:themeColor="text1"/>
      <w:kern w:val="0"/>
      <w:sz w:val="20"/>
      <w:szCs w:val="20"/>
      <w:lang w:val="en-US"/>
      <w14:ligatures w14:val="none"/>
    </w:rPr>
  </w:style>
  <w:style w:type="character" w:customStyle="1" w:styleId="Bulletlistlevel1Char">
    <w:name w:val="Bullet list level 1 Char"/>
    <w:basedOn w:val="TablebulletsChar"/>
    <w:link w:val="Bulletlistlevel1"/>
    <w:rsid w:val="00A96C96"/>
    <w:rPr>
      <w:rFonts w:ascii="Times New Roman" w:eastAsia="Calibri" w:hAnsi="Times New Roman" w:cs="Times New Roman"/>
      <w:color w:val="000000" w:themeColor="text1"/>
      <w:kern w:val="0"/>
      <w:sz w:val="20"/>
      <w:szCs w:val="20"/>
      <w:lang w:val="en-US"/>
      <w14:ligatures w14:val="none"/>
    </w:rPr>
  </w:style>
  <w:style w:type="paragraph" w:customStyle="1" w:styleId="Bulletlistlevel3">
    <w:name w:val="Bullet list level 3"/>
    <w:basedOn w:val="ListParagraph"/>
    <w:link w:val="Bulletlistlevel3Char"/>
    <w:qFormat/>
    <w:rsid w:val="00A96C96"/>
    <w:pPr>
      <w:numPr>
        <w:ilvl w:val="2"/>
        <w:numId w:val="2"/>
      </w:numPr>
      <w:spacing w:before="40"/>
      <w:ind w:left="1560" w:hanging="284"/>
    </w:pPr>
  </w:style>
  <w:style w:type="character" w:customStyle="1" w:styleId="ListParagraphChar">
    <w:name w:val="List Paragraph Char"/>
    <w:aliases w:val="Table Legend Char,HEOR bullet list Char,Bullet List Char"/>
    <w:basedOn w:val="DefaultParagraphFont"/>
    <w:link w:val="ListParagraph"/>
    <w:uiPriority w:val="34"/>
    <w:rsid w:val="00A96C96"/>
    <w:rPr>
      <w:rFonts w:ascii="Times New Roman" w:eastAsia="Calibri" w:hAnsi="Times New Roman" w:cs="Times New Roman"/>
      <w:color w:val="000000" w:themeColor="text1"/>
      <w:kern w:val="0"/>
      <w:lang w:val="en-US"/>
      <w14:ligatures w14:val="none"/>
    </w:rPr>
  </w:style>
  <w:style w:type="character" w:customStyle="1" w:styleId="Bulletlistlevel2Char">
    <w:name w:val="Bullet list level 2 Char"/>
    <w:basedOn w:val="ListParagraphChar"/>
    <w:link w:val="Bulletlistlevel2"/>
    <w:rsid w:val="00A96C96"/>
    <w:rPr>
      <w:rFonts w:ascii="Times New Roman" w:eastAsia="Calibri" w:hAnsi="Times New Roman" w:cs="Times New Roman"/>
      <w:color w:val="000000" w:themeColor="text1"/>
      <w:kern w:val="0"/>
      <w:lang w:val="en-US"/>
      <w14:ligatures w14:val="none"/>
    </w:rPr>
  </w:style>
  <w:style w:type="character" w:customStyle="1" w:styleId="Bulletlistlevel3Char">
    <w:name w:val="Bullet list level 3 Char"/>
    <w:basedOn w:val="ListParagraphChar"/>
    <w:link w:val="Bulletlistlevel3"/>
    <w:rsid w:val="00A96C96"/>
    <w:rPr>
      <w:rFonts w:ascii="Times New Roman" w:eastAsia="Calibri" w:hAnsi="Times New Roman" w:cs="Times New Roman"/>
      <w:color w:val="000000" w:themeColor="text1"/>
      <w:kern w:val="0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A96C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96C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96C96"/>
    <w:rPr>
      <w:rFonts w:ascii="Times New Roman" w:eastAsia="Calibri" w:hAnsi="Times New Roman" w:cs="Times New Roman"/>
      <w:color w:val="000000" w:themeColor="text1"/>
      <w:kern w:val="0"/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6C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6C96"/>
    <w:rPr>
      <w:rFonts w:ascii="Times New Roman" w:eastAsia="Calibri" w:hAnsi="Times New Roman" w:cs="Times New Roman"/>
      <w:b/>
      <w:bCs/>
      <w:color w:val="000000" w:themeColor="text1"/>
      <w:kern w:val="0"/>
      <w:sz w:val="20"/>
      <w:szCs w:val="20"/>
      <w:lang w:val="en-US"/>
      <w14:ligatures w14:val="none"/>
    </w:rPr>
  </w:style>
  <w:style w:type="character" w:customStyle="1" w:styleId="ui-provider">
    <w:name w:val="ui-provider"/>
    <w:basedOn w:val="DefaultParagraphFont"/>
    <w:rsid w:val="00A96C96"/>
  </w:style>
  <w:style w:type="character" w:customStyle="1" w:styleId="cf01">
    <w:name w:val="cf01"/>
    <w:basedOn w:val="DefaultParagraphFont"/>
    <w:rsid w:val="00A96C96"/>
    <w:rPr>
      <w:rFonts w:ascii="Segoe UI" w:hAnsi="Segoe UI" w:cs="Segoe UI" w:hint="default"/>
      <w:sz w:val="18"/>
      <w:szCs w:val="18"/>
    </w:rPr>
  </w:style>
  <w:style w:type="paragraph" w:customStyle="1" w:styleId="bullets">
    <w:name w:val="bullets"/>
    <w:link w:val="bulletsChar"/>
    <w:qFormat/>
    <w:rsid w:val="00A96C96"/>
    <w:pPr>
      <w:spacing w:after="40"/>
    </w:pPr>
    <w:rPr>
      <w:rFonts w:ascii="Times New Roman" w:hAnsi="Times New Roman" w:cs="Calibri"/>
      <w:noProof/>
      <w:color w:val="000000" w:themeColor="text1"/>
      <w:kern w:val="0"/>
      <w:sz w:val="24"/>
      <w:lang w:val="en-US"/>
      <w14:ligatures w14:val="none"/>
    </w:rPr>
  </w:style>
  <w:style w:type="character" w:customStyle="1" w:styleId="bulletsChar">
    <w:name w:val="bullets Char"/>
    <w:basedOn w:val="DefaultParagraphFont"/>
    <w:link w:val="bullets"/>
    <w:rsid w:val="00A96C96"/>
    <w:rPr>
      <w:rFonts w:ascii="Times New Roman" w:hAnsi="Times New Roman" w:cs="Calibri"/>
      <w:noProof/>
      <w:color w:val="000000" w:themeColor="text1"/>
      <w:kern w:val="0"/>
      <w:sz w:val="24"/>
      <w:lang w:val="en-US"/>
      <w14:ligatures w14:val="none"/>
    </w:rPr>
  </w:style>
  <w:style w:type="character" w:customStyle="1" w:styleId="CaptionChar">
    <w:name w:val="Caption Char"/>
    <w:link w:val="Caption"/>
    <w:uiPriority w:val="35"/>
    <w:locked/>
    <w:rsid w:val="00A96C96"/>
    <w:rPr>
      <w:rFonts w:ascii="Times New Roman" w:eastAsia="Calibri" w:hAnsi="Times New Roman" w:cs="Times New Roman"/>
      <w:b/>
      <w:bCs/>
      <w:color w:val="000000" w:themeColor="text1"/>
      <w:kern w:val="0"/>
      <w:sz w:val="20"/>
      <w:szCs w:val="20"/>
      <w:lang w:val="en-US"/>
      <w14:ligatures w14:val="none"/>
    </w:rPr>
  </w:style>
  <w:style w:type="paragraph" w:customStyle="1" w:styleId="TableContent">
    <w:name w:val="Table Content"/>
    <w:basedOn w:val="Normal"/>
    <w:uiPriority w:val="99"/>
    <w:qFormat/>
    <w:rsid w:val="00A96C96"/>
    <w:pPr>
      <w:spacing w:after="120" w:line="240" w:lineRule="auto"/>
      <w:ind w:right="130"/>
    </w:pPr>
    <w:rPr>
      <w:rFonts w:ascii="Tahoma" w:eastAsia="Times New Roman" w:hAnsi="Tahoma"/>
      <w:color w:val="404040" w:themeColor="text1" w:themeTint="BF"/>
      <w:sz w:val="18"/>
      <w:szCs w:val="24"/>
      <w:lang w:eastAsia="en-GB"/>
    </w:rPr>
  </w:style>
  <w:style w:type="table" w:styleId="GridTable1Light-Accent1">
    <w:name w:val="Grid Table 1 Light Accent 1"/>
    <w:basedOn w:val="TableNormal"/>
    <w:uiPriority w:val="46"/>
    <w:rsid w:val="00A96C96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on">
    <w:name w:val="Revision"/>
    <w:hidden/>
    <w:uiPriority w:val="99"/>
    <w:semiHidden/>
    <w:rsid w:val="00A96C96"/>
    <w:pPr>
      <w:spacing w:after="0" w:line="240" w:lineRule="auto"/>
    </w:pPr>
    <w:rPr>
      <w:rFonts w:ascii="Calibri" w:eastAsia="Calibri" w:hAnsi="Calibri" w:cs="Times New Roman"/>
      <w:color w:val="464A5D"/>
      <w:kern w:val="0"/>
      <w14:ligatures w14:val="none"/>
    </w:rPr>
  </w:style>
  <w:style w:type="paragraph" w:customStyle="1" w:styleId="pf0">
    <w:name w:val="pf0"/>
    <w:basedOn w:val="Normal"/>
    <w:rsid w:val="00A96C96"/>
    <w:pPr>
      <w:spacing w:before="100" w:beforeAutospacing="1" w:after="100" w:afterAutospacing="1" w:line="240" w:lineRule="auto"/>
      <w:jc w:val="left"/>
    </w:pPr>
    <w:rPr>
      <w:rFonts w:eastAsia="Times New Roman"/>
      <w:color w:val="auto"/>
      <w:sz w:val="24"/>
      <w:szCs w:val="24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96C96"/>
    <w:rPr>
      <w:color w:val="954F72" w:themeColor="followedHyperlink"/>
      <w:u w:val="single"/>
    </w:rPr>
  </w:style>
  <w:style w:type="character" w:customStyle="1" w:styleId="cf11">
    <w:name w:val="cf11"/>
    <w:basedOn w:val="DefaultParagraphFont"/>
    <w:rsid w:val="00A96C96"/>
    <w:rPr>
      <w:rFonts w:ascii="Segoe UI" w:hAnsi="Segoe UI" w:cs="Segoe UI" w:hint="default"/>
      <w:sz w:val="18"/>
      <w:szCs w:val="18"/>
    </w:rPr>
  </w:style>
  <w:style w:type="table" w:customStyle="1" w:styleId="TableGridLight1">
    <w:name w:val="Table Grid Light1"/>
    <w:basedOn w:val="TableNormal"/>
    <w:uiPriority w:val="40"/>
    <w:rsid w:val="00A96C96"/>
    <w:pPr>
      <w:spacing w:after="0" w:line="240" w:lineRule="auto"/>
    </w:pPr>
    <w:rPr>
      <w:kern w:val="0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trong">
    <w:name w:val="Strong"/>
    <w:basedOn w:val="DefaultParagraphFont"/>
    <w:uiPriority w:val="22"/>
    <w:qFormat/>
    <w:rsid w:val="00A96C96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A96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AB46CB42E974B8B343136A9C5AD12" ma:contentTypeVersion="15" ma:contentTypeDescription="Create a new document." ma:contentTypeScope="" ma:versionID="a59d3508fa9acfe42690a87f58ef9605">
  <xsd:schema xmlns:xsd="http://www.w3.org/2001/XMLSchema" xmlns:xs="http://www.w3.org/2001/XMLSchema" xmlns:p="http://schemas.microsoft.com/office/2006/metadata/properties" xmlns:ns2="34ef6fd2-5125-4c23-b935-9d16404da0a5" xmlns:ns3="8c3c43cf-186b-4613-84b4-a4ff23217b56" targetNamespace="http://schemas.microsoft.com/office/2006/metadata/properties" ma:root="true" ma:fieldsID="347d666404103c4b13019bb4b2207098" ns2:_="" ns3:_="">
    <xsd:import namespace="34ef6fd2-5125-4c23-b935-9d16404da0a5"/>
    <xsd:import namespace="8c3c43cf-186b-4613-84b4-a4ff23217b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ef6fd2-5125-4c23-b935-9d16404da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9cbd03e-66a2-4c18-a228-0d90db848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43cf-186b-4613-84b4-a4ff23217b5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12e874-be26-499a-b36a-3e9c3c72934e}" ma:internalName="TaxCatchAll" ma:showField="CatchAllData" ma:web="8c3c43cf-186b-4613-84b4-a4ff23217b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ef6fd2-5125-4c23-b935-9d16404da0a5">
      <Terms xmlns="http://schemas.microsoft.com/office/infopath/2007/PartnerControls"/>
    </lcf76f155ced4ddcb4097134ff3c332f>
    <TaxCatchAll xmlns="8c3c43cf-186b-4613-84b4-a4ff23217b56" xsi:nil="true"/>
  </documentManagement>
</p:properties>
</file>

<file path=customXml/itemProps1.xml><?xml version="1.0" encoding="utf-8"?>
<ds:datastoreItem xmlns:ds="http://schemas.openxmlformats.org/officeDocument/2006/customXml" ds:itemID="{7880154B-1496-4F56-B16D-99A009CCF400}"/>
</file>

<file path=customXml/itemProps2.xml><?xml version="1.0" encoding="utf-8"?>
<ds:datastoreItem xmlns:ds="http://schemas.openxmlformats.org/officeDocument/2006/customXml" ds:itemID="{40ECA44F-F4CD-4109-9755-7916255ACED7}"/>
</file>

<file path=customXml/itemProps3.xml><?xml version="1.0" encoding="utf-8"?>
<ds:datastoreItem xmlns:ds="http://schemas.openxmlformats.org/officeDocument/2006/customXml" ds:itemID="{8DF7B18A-69F5-4C89-842C-631846D777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1205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Sukhvir Rai</dc:creator>
  <cp:keywords/>
  <dc:description/>
  <cp:lastModifiedBy>Sukhvir Rai</cp:lastModifiedBy>
  <cp:revision>2</cp:revision>
  <dcterms:created xsi:type="dcterms:W3CDTF">2024-09-04T13:41:00Z</dcterms:created>
  <dcterms:modified xsi:type="dcterms:W3CDTF">2024-09-04T14:40:00Z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0x010100FBDAB46CB42E974B8B343136A9C5AD12</vt:lpwstr>
  </property>
</Properties>
</file>