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57DB1" w14:textId="646C0E30" w:rsidR="009B05B9" w:rsidRPr="00931AF2" w:rsidRDefault="00265584" w:rsidP="00931AF2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Supplemental Figure 1</w:t>
      </w:r>
      <w:r>
        <w:rPr>
          <w:rFonts w:asciiTheme="minorHAnsi" w:hAnsiTheme="minorHAnsi" w:cstheme="minorHAnsi"/>
          <w:color w:val="000000" w:themeColor="text1"/>
        </w:rPr>
        <w:t>C</w:t>
      </w:r>
      <w:r>
        <w:rPr>
          <w:rFonts w:asciiTheme="minorHAnsi" w:hAnsiTheme="minorHAnsi" w:cstheme="minorHAnsi"/>
          <w:color w:val="000000" w:themeColor="text1"/>
        </w:rPr>
        <w:t xml:space="preserve">. </w:t>
      </w:r>
      <w:r w:rsidRPr="00265584">
        <w:rPr>
          <w:rFonts w:asciiTheme="minorHAnsi" w:hAnsiTheme="minorHAnsi" w:cstheme="minorHAnsi"/>
          <w:color w:val="000000" w:themeColor="text1"/>
        </w:rPr>
        <w:t>Standardized Mean Differences Between Patient Cohorts Before and After Weighting</w:t>
      </w:r>
      <w:r>
        <w:rPr>
          <w:rFonts w:asciiTheme="minorHAnsi" w:hAnsiTheme="minorHAnsi" w:cstheme="minorHAnsi"/>
          <w:color w:val="000000" w:themeColor="text1"/>
        </w:rPr>
        <w:t>:</w:t>
      </w:r>
      <w:r w:rsidR="00931AF2" w:rsidRPr="00931AF2">
        <w:rPr>
          <w:rFonts w:asciiTheme="minorHAnsi" w:hAnsiTheme="minorHAnsi" w:cstheme="minorHAnsi"/>
          <w:color w:val="000000" w:themeColor="text1"/>
        </w:rPr>
        <w:t xml:space="preserve"> </w:t>
      </w:r>
      <w:r w:rsidR="00825AAC" w:rsidRPr="00931AF2">
        <w:rPr>
          <w:rFonts w:asciiTheme="minorHAnsi" w:hAnsiTheme="minorHAnsi" w:cstheme="minorHAnsi"/>
          <w:color w:val="000000" w:themeColor="text1"/>
        </w:rPr>
        <w:t>Ventral Hernia Repairs</w:t>
      </w:r>
    </w:p>
    <w:p w14:paraId="0EC66F50" w14:textId="77777777" w:rsidR="00A96657" w:rsidRDefault="00A96657" w:rsidP="00A96657">
      <w:pPr>
        <w:rPr>
          <w:rFonts w:cstheme="minorHAnsi"/>
          <w:color w:val="000000" w:themeColor="text1"/>
        </w:rPr>
      </w:pPr>
    </w:p>
    <w:p w14:paraId="0DE71EA1" w14:textId="5799BC3E" w:rsidR="00A96657" w:rsidRPr="00A96657" w:rsidRDefault="00F46C23" w:rsidP="00A96657">
      <w:pPr>
        <w:rPr>
          <w:rFonts w:cstheme="minorHAnsi"/>
          <w:color w:val="000000" w:themeColor="text1"/>
        </w:rPr>
      </w:pPr>
      <w:r>
        <w:rPr>
          <w:noProof/>
          <w14:ligatures w14:val="standardContextual"/>
        </w:rPr>
        <w:drawing>
          <wp:inline distT="0" distB="0" distL="0" distR="0" wp14:anchorId="7C7F267C" wp14:editId="1604BBBB">
            <wp:extent cx="7012305" cy="4961890"/>
            <wp:effectExtent l="0" t="0" r="17145" b="1016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4FF915C0-880C-44B9-A060-6BC61D58000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A96657" w:rsidRPr="00A96657" w:rsidSect="000D3208">
      <w:headerReference w:type="default" r:id="rId12"/>
      <w:footerReference w:type="even" r:id="rId13"/>
      <w:footerReference w:type="default" r:id="rId14"/>
      <w:pgSz w:w="12240" w:h="15840"/>
      <w:pgMar w:top="1440" w:right="576" w:bottom="1440" w:left="6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446B3" w14:textId="77777777" w:rsidR="00C306F4" w:rsidRDefault="00C306F4" w:rsidP="00B93180">
      <w:r>
        <w:separator/>
      </w:r>
    </w:p>
  </w:endnote>
  <w:endnote w:type="continuationSeparator" w:id="0">
    <w:p w14:paraId="3A7BDE6B" w14:textId="77777777" w:rsidR="00C306F4" w:rsidRDefault="00C306F4" w:rsidP="00B93180">
      <w:r>
        <w:continuationSeparator/>
      </w:r>
    </w:p>
  </w:endnote>
  <w:endnote w:type="continuationNotice" w:id="1">
    <w:p w14:paraId="3F67B3A2" w14:textId="77777777" w:rsidR="00C306F4" w:rsidRDefault="00C30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800770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4DAC69" w14:textId="2746A947" w:rsidR="00B93180" w:rsidRDefault="00B93180" w:rsidP="00EE78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84EB8F" w14:textId="77777777" w:rsidR="00B93180" w:rsidRDefault="00B93180" w:rsidP="00B931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C6B8" w14:textId="77777777" w:rsidR="00B93180" w:rsidRDefault="00B93180" w:rsidP="00B931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5044F" w14:textId="77777777" w:rsidR="00C306F4" w:rsidRDefault="00C306F4" w:rsidP="00B93180">
      <w:r>
        <w:separator/>
      </w:r>
    </w:p>
  </w:footnote>
  <w:footnote w:type="continuationSeparator" w:id="0">
    <w:p w14:paraId="3AD84437" w14:textId="77777777" w:rsidR="00C306F4" w:rsidRDefault="00C306F4" w:rsidP="00B93180">
      <w:r>
        <w:continuationSeparator/>
      </w:r>
    </w:p>
  </w:footnote>
  <w:footnote w:type="continuationNotice" w:id="1">
    <w:p w14:paraId="2D4108F6" w14:textId="77777777" w:rsidR="00C306F4" w:rsidRDefault="00C30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799D" w14:textId="77777777" w:rsidR="00C306F4" w:rsidRDefault="00C306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D4B"/>
    <w:multiLevelType w:val="hybridMultilevel"/>
    <w:tmpl w:val="9118D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9E4"/>
    <w:multiLevelType w:val="hybridMultilevel"/>
    <w:tmpl w:val="EBB0649C"/>
    <w:lvl w:ilvl="0" w:tplc="20C8F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6CF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54F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A84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40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0D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98F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B09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B4F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C40570"/>
    <w:multiLevelType w:val="multilevel"/>
    <w:tmpl w:val="9376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21EB1"/>
    <w:multiLevelType w:val="hybridMultilevel"/>
    <w:tmpl w:val="A7AAA8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350B5"/>
    <w:multiLevelType w:val="hybridMultilevel"/>
    <w:tmpl w:val="35AEB3A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C564E"/>
    <w:multiLevelType w:val="multilevel"/>
    <w:tmpl w:val="89B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E30D8"/>
    <w:multiLevelType w:val="hybridMultilevel"/>
    <w:tmpl w:val="06206616"/>
    <w:lvl w:ilvl="0" w:tplc="E4FA0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0B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BAEC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807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C6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2F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AF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A2A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84007B"/>
    <w:multiLevelType w:val="hybridMultilevel"/>
    <w:tmpl w:val="7ED89302"/>
    <w:lvl w:ilvl="0" w:tplc="52E22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C02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C04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A5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04C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DCF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0A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E9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49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7495140"/>
    <w:multiLevelType w:val="hybridMultilevel"/>
    <w:tmpl w:val="A2262D34"/>
    <w:lvl w:ilvl="0" w:tplc="7BE21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2F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40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0F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E3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3C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E9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7A7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63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B17178"/>
    <w:multiLevelType w:val="hybridMultilevel"/>
    <w:tmpl w:val="95FEDE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E0ECE"/>
    <w:multiLevelType w:val="hybridMultilevel"/>
    <w:tmpl w:val="F5705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689">
    <w:abstractNumId w:val="8"/>
  </w:num>
  <w:num w:numId="2" w16cid:durableId="995844327">
    <w:abstractNumId w:val="7"/>
  </w:num>
  <w:num w:numId="3" w16cid:durableId="1632439299">
    <w:abstractNumId w:val="6"/>
  </w:num>
  <w:num w:numId="4" w16cid:durableId="1263151809">
    <w:abstractNumId w:val="1"/>
  </w:num>
  <w:num w:numId="5" w16cid:durableId="1127049129">
    <w:abstractNumId w:val="2"/>
  </w:num>
  <w:num w:numId="6" w16cid:durableId="201746684">
    <w:abstractNumId w:val="5"/>
  </w:num>
  <w:num w:numId="7" w16cid:durableId="1651328069">
    <w:abstractNumId w:val="9"/>
  </w:num>
  <w:num w:numId="8" w16cid:durableId="565652494">
    <w:abstractNumId w:val="3"/>
  </w:num>
  <w:num w:numId="9" w16cid:durableId="1397438620">
    <w:abstractNumId w:val="10"/>
  </w:num>
  <w:num w:numId="10" w16cid:durableId="1347976135">
    <w:abstractNumId w:val="0"/>
  </w:num>
  <w:num w:numId="11" w16cid:durableId="14133122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7E"/>
    <w:rsid w:val="00000A2C"/>
    <w:rsid w:val="00003CF4"/>
    <w:rsid w:val="00007BAC"/>
    <w:rsid w:val="000127F1"/>
    <w:rsid w:val="0001459D"/>
    <w:rsid w:val="00015A12"/>
    <w:rsid w:val="000271D2"/>
    <w:rsid w:val="000315C9"/>
    <w:rsid w:val="000328F4"/>
    <w:rsid w:val="00036A57"/>
    <w:rsid w:val="00037794"/>
    <w:rsid w:val="00037DE8"/>
    <w:rsid w:val="000462F0"/>
    <w:rsid w:val="0005228F"/>
    <w:rsid w:val="0006178F"/>
    <w:rsid w:val="000622DE"/>
    <w:rsid w:val="00062AD8"/>
    <w:rsid w:val="00064347"/>
    <w:rsid w:val="00065EB3"/>
    <w:rsid w:val="00065ED7"/>
    <w:rsid w:val="000702EF"/>
    <w:rsid w:val="00072488"/>
    <w:rsid w:val="00073B28"/>
    <w:rsid w:val="00075DB1"/>
    <w:rsid w:val="00075F43"/>
    <w:rsid w:val="00080523"/>
    <w:rsid w:val="000815C9"/>
    <w:rsid w:val="00081A4E"/>
    <w:rsid w:val="0008313F"/>
    <w:rsid w:val="000834CC"/>
    <w:rsid w:val="00085203"/>
    <w:rsid w:val="00087E82"/>
    <w:rsid w:val="00091517"/>
    <w:rsid w:val="00091C52"/>
    <w:rsid w:val="00092561"/>
    <w:rsid w:val="00092BB4"/>
    <w:rsid w:val="00094305"/>
    <w:rsid w:val="0009501A"/>
    <w:rsid w:val="0009639D"/>
    <w:rsid w:val="000A2966"/>
    <w:rsid w:val="000A2FE5"/>
    <w:rsid w:val="000A7098"/>
    <w:rsid w:val="000B18A8"/>
    <w:rsid w:val="000B4A84"/>
    <w:rsid w:val="000B512A"/>
    <w:rsid w:val="000B730E"/>
    <w:rsid w:val="000B792B"/>
    <w:rsid w:val="000C1494"/>
    <w:rsid w:val="000C3AE0"/>
    <w:rsid w:val="000C70EF"/>
    <w:rsid w:val="000C7F62"/>
    <w:rsid w:val="000D0571"/>
    <w:rsid w:val="000D10CD"/>
    <w:rsid w:val="000D192D"/>
    <w:rsid w:val="000D3208"/>
    <w:rsid w:val="000D425A"/>
    <w:rsid w:val="000D61EC"/>
    <w:rsid w:val="000D665E"/>
    <w:rsid w:val="000E0DA6"/>
    <w:rsid w:val="000E1F93"/>
    <w:rsid w:val="000E29C5"/>
    <w:rsid w:val="000E53BD"/>
    <w:rsid w:val="000E61D3"/>
    <w:rsid w:val="000F0D96"/>
    <w:rsid w:val="000F342D"/>
    <w:rsid w:val="000F51B4"/>
    <w:rsid w:val="001010E5"/>
    <w:rsid w:val="001014B9"/>
    <w:rsid w:val="0010368B"/>
    <w:rsid w:val="00104372"/>
    <w:rsid w:val="00105F24"/>
    <w:rsid w:val="001071DB"/>
    <w:rsid w:val="001112E1"/>
    <w:rsid w:val="0011135F"/>
    <w:rsid w:val="001154B6"/>
    <w:rsid w:val="00115E43"/>
    <w:rsid w:val="001160A2"/>
    <w:rsid w:val="00116709"/>
    <w:rsid w:val="001179DC"/>
    <w:rsid w:val="00120DBE"/>
    <w:rsid w:val="00123226"/>
    <w:rsid w:val="00125A0B"/>
    <w:rsid w:val="00125DCE"/>
    <w:rsid w:val="00127AE6"/>
    <w:rsid w:val="00127D7F"/>
    <w:rsid w:val="00134434"/>
    <w:rsid w:val="00137C6E"/>
    <w:rsid w:val="0014348E"/>
    <w:rsid w:val="0014442D"/>
    <w:rsid w:val="0014574B"/>
    <w:rsid w:val="00153108"/>
    <w:rsid w:val="00155957"/>
    <w:rsid w:val="00157AF9"/>
    <w:rsid w:val="0016414A"/>
    <w:rsid w:val="00166D71"/>
    <w:rsid w:val="0017024C"/>
    <w:rsid w:val="00171409"/>
    <w:rsid w:val="00171D03"/>
    <w:rsid w:val="00172777"/>
    <w:rsid w:val="00172BC7"/>
    <w:rsid w:val="00173020"/>
    <w:rsid w:val="0017356E"/>
    <w:rsid w:val="00173B48"/>
    <w:rsid w:val="00176981"/>
    <w:rsid w:val="00177188"/>
    <w:rsid w:val="00183911"/>
    <w:rsid w:val="0018483D"/>
    <w:rsid w:val="00185B2B"/>
    <w:rsid w:val="0019770E"/>
    <w:rsid w:val="001A477A"/>
    <w:rsid w:val="001A6950"/>
    <w:rsid w:val="001B0570"/>
    <w:rsid w:val="001B0618"/>
    <w:rsid w:val="001B08F6"/>
    <w:rsid w:val="001B0CDE"/>
    <w:rsid w:val="001B12F3"/>
    <w:rsid w:val="001B289C"/>
    <w:rsid w:val="001B4E46"/>
    <w:rsid w:val="001B5238"/>
    <w:rsid w:val="001B6233"/>
    <w:rsid w:val="001C006C"/>
    <w:rsid w:val="001C2852"/>
    <w:rsid w:val="001C2A9C"/>
    <w:rsid w:val="001C3BE1"/>
    <w:rsid w:val="001D0527"/>
    <w:rsid w:val="001D066B"/>
    <w:rsid w:val="001D36EA"/>
    <w:rsid w:val="001D3A34"/>
    <w:rsid w:val="001D3A4A"/>
    <w:rsid w:val="001D590F"/>
    <w:rsid w:val="001E3022"/>
    <w:rsid w:val="001E5B18"/>
    <w:rsid w:val="001F3049"/>
    <w:rsid w:val="001F314A"/>
    <w:rsid w:val="001F3F57"/>
    <w:rsid w:val="001F4242"/>
    <w:rsid w:val="001F50A1"/>
    <w:rsid w:val="00200C2A"/>
    <w:rsid w:val="002036D3"/>
    <w:rsid w:val="002047A0"/>
    <w:rsid w:val="00205D02"/>
    <w:rsid w:val="00206A2F"/>
    <w:rsid w:val="0020703C"/>
    <w:rsid w:val="00207C12"/>
    <w:rsid w:val="00207F8D"/>
    <w:rsid w:val="00210341"/>
    <w:rsid w:val="00213109"/>
    <w:rsid w:val="00213233"/>
    <w:rsid w:val="002136DC"/>
    <w:rsid w:val="00213EA0"/>
    <w:rsid w:val="002211E0"/>
    <w:rsid w:val="0022146D"/>
    <w:rsid w:val="00224BFC"/>
    <w:rsid w:val="00225165"/>
    <w:rsid w:val="002303E1"/>
    <w:rsid w:val="00230E68"/>
    <w:rsid w:val="00232F99"/>
    <w:rsid w:val="002338EA"/>
    <w:rsid w:val="00234739"/>
    <w:rsid w:val="00234CB0"/>
    <w:rsid w:val="00235501"/>
    <w:rsid w:val="00236462"/>
    <w:rsid w:val="0024044B"/>
    <w:rsid w:val="0024114C"/>
    <w:rsid w:val="002444D1"/>
    <w:rsid w:val="002453AC"/>
    <w:rsid w:val="0024780F"/>
    <w:rsid w:val="002541C8"/>
    <w:rsid w:val="00255F81"/>
    <w:rsid w:val="00257D53"/>
    <w:rsid w:val="002604A2"/>
    <w:rsid w:val="00265584"/>
    <w:rsid w:val="00267204"/>
    <w:rsid w:val="00267B7A"/>
    <w:rsid w:val="00267C2B"/>
    <w:rsid w:val="00271915"/>
    <w:rsid w:val="00276F8E"/>
    <w:rsid w:val="00280DFD"/>
    <w:rsid w:val="00281402"/>
    <w:rsid w:val="0028169F"/>
    <w:rsid w:val="00281D5A"/>
    <w:rsid w:val="00283EB4"/>
    <w:rsid w:val="002952B1"/>
    <w:rsid w:val="00295560"/>
    <w:rsid w:val="002A4C6B"/>
    <w:rsid w:val="002A7067"/>
    <w:rsid w:val="002B21ED"/>
    <w:rsid w:val="002B4170"/>
    <w:rsid w:val="002B4BFC"/>
    <w:rsid w:val="002B6033"/>
    <w:rsid w:val="002B6D8D"/>
    <w:rsid w:val="002B74E0"/>
    <w:rsid w:val="002B7709"/>
    <w:rsid w:val="002C52E2"/>
    <w:rsid w:val="002D0A75"/>
    <w:rsid w:val="002D3311"/>
    <w:rsid w:val="002D3EE1"/>
    <w:rsid w:val="002D58A7"/>
    <w:rsid w:val="002D5981"/>
    <w:rsid w:val="002D62EF"/>
    <w:rsid w:val="002D7660"/>
    <w:rsid w:val="002E1090"/>
    <w:rsid w:val="002E2F70"/>
    <w:rsid w:val="002E48C4"/>
    <w:rsid w:val="002E5635"/>
    <w:rsid w:val="002E58B1"/>
    <w:rsid w:val="002E5980"/>
    <w:rsid w:val="002F03C9"/>
    <w:rsid w:val="002F13BA"/>
    <w:rsid w:val="002F2428"/>
    <w:rsid w:val="002F2627"/>
    <w:rsid w:val="002F3555"/>
    <w:rsid w:val="002F55E0"/>
    <w:rsid w:val="00300CC8"/>
    <w:rsid w:val="00303CD7"/>
    <w:rsid w:val="00303E67"/>
    <w:rsid w:val="00304574"/>
    <w:rsid w:val="00305C14"/>
    <w:rsid w:val="00305E05"/>
    <w:rsid w:val="00311636"/>
    <w:rsid w:val="00312DF0"/>
    <w:rsid w:val="00315320"/>
    <w:rsid w:val="00315FC4"/>
    <w:rsid w:val="00320D56"/>
    <w:rsid w:val="00323521"/>
    <w:rsid w:val="00323797"/>
    <w:rsid w:val="00324012"/>
    <w:rsid w:val="0032432A"/>
    <w:rsid w:val="00326D48"/>
    <w:rsid w:val="00333822"/>
    <w:rsid w:val="00334AC2"/>
    <w:rsid w:val="00335CC1"/>
    <w:rsid w:val="003405D4"/>
    <w:rsid w:val="003411CD"/>
    <w:rsid w:val="00343332"/>
    <w:rsid w:val="0034400A"/>
    <w:rsid w:val="00344439"/>
    <w:rsid w:val="003477BA"/>
    <w:rsid w:val="003478C1"/>
    <w:rsid w:val="00354235"/>
    <w:rsid w:val="0035523D"/>
    <w:rsid w:val="003569D0"/>
    <w:rsid w:val="0036245E"/>
    <w:rsid w:val="00362814"/>
    <w:rsid w:val="003659FF"/>
    <w:rsid w:val="00365FEF"/>
    <w:rsid w:val="00371DE7"/>
    <w:rsid w:val="00373A03"/>
    <w:rsid w:val="00375592"/>
    <w:rsid w:val="00376ED2"/>
    <w:rsid w:val="003777D0"/>
    <w:rsid w:val="00383C58"/>
    <w:rsid w:val="00385455"/>
    <w:rsid w:val="00385E7D"/>
    <w:rsid w:val="003879B6"/>
    <w:rsid w:val="00390CF0"/>
    <w:rsid w:val="00392D78"/>
    <w:rsid w:val="0039712B"/>
    <w:rsid w:val="00397530"/>
    <w:rsid w:val="00397D86"/>
    <w:rsid w:val="003A048C"/>
    <w:rsid w:val="003A1A3D"/>
    <w:rsid w:val="003A1D31"/>
    <w:rsid w:val="003A30DB"/>
    <w:rsid w:val="003A5922"/>
    <w:rsid w:val="003B02CE"/>
    <w:rsid w:val="003B1AB0"/>
    <w:rsid w:val="003B206C"/>
    <w:rsid w:val="003B4E8F"/>
    <w:rsid w:val="003B7E8F"/>
    <w:rsid w:val="003C07D7"/>
    <w:rsid w:val="003C35E4"/>
    <w:rsid w:val="003C64C9"/>
    <w:rsid w:val="003D03B2"/>
    <w:rsid w:val="003D1E6F"/>
    <w:rsid w:val="003D3189"/>
    <w:rsid w:val="003D7130"/>
    <w:rsid w:val="003D7364"/>
    <w:rsid w:val="003E1B37"/>
    <w:rsid w:val="003E1C75"/>
    <w:rsid w:val="003E295C"/>
    <w:rsid w:val="003E32BC"/>
    <w:rsid w:val="003F020A"/>
    <w:rsid w:val="003F0585"/>
    <w:rsid w:val="003F0D88"/>
    <w:rsid w:val="003F27BC"/>
    <w:rsid w:val="003F32C5"/>
    <w:rsid w:val="003F33E3"/>
    <w:rsid w:val="003F36F0"/>
    <w:rsid w:val="003F3C90"/>
    <w:rsid w:val="00400EF0"/>
    <w:rsid w:val="0040132F"/>
    <w:rsid w:val="00401F58"/>
    <w:rsid w:val="00403B67"/>
    <w:rsid w:val="00404243"/>
    <w:rsid w:val="00404C31"/>
    <w:rsid w:val="004101A6"/>
    <w:rsid w:val="0041033B"/>
    <w:rsid w:val="00410FF0"/>
    <w:rsid w:val="004137D8"/>
    <w:rsid w:val="0041562A"/>
    <w:rsid w:val="0041611A"/>
    <w:rsid w:val="00416126"/>
    <w:rsid w:val="0041628B"/>
    <w:rsid w:val="00416961"/>
    <w:rsid w:val="0041793E"/>
    <w:rsid w:val="004207DC"/>
    <w:rsid w:val="00422172"/>
    <w:rsid w:val="00423844"/>
    <w:rsid w:val="00423C02"/>
    <w:rsid w:val="00424C4C"/>
    <w:rsid w:val="00427D58"/>
    <w:rsid w:val="00427F69"/>
    <w:rsid w:val="004308DD"/>
    <w:rsid w:val="004327C2"/>
    <w:rsid w:val="00432F5E"/>
    <w:rsid w:val="004339C5"/>
    <w:rsid w:val="00433CB1"/>
    <w:rsid w:val="00436DA5"/>
    <w:rsid w:val="004401FD"/>
    <w:rsid w:val="00440CF9"/>
    <w:rsid w:val="00440DFF"/>
    <w:rsid w:val="00442A73"/>
    <w:rsid w:val="004445D4"/>
    <w:rsid w:val="004455A2"/>
    <w:rsid w:val="0045289F"/>
    <w:rsid w:val="0045395D"/>
    <w:rsid w:val="00456035"/>
    <w:rsid w:val="00457268"/>
    <w:rsid w:val="00461D73"/>
    <w:rsid w:val="00462A72"/>
    <w:rsid w:val="00471B51"/>
    <w:rsid w:val="004768DC"/>
    <w:rsid w:val="004772C7"/>
    <w:rsid w:val="0048063F"/>
    <w:rsid w:val="0048134E"/>
    <w:rsid w:val="004815D2"/>
    <w:rsid w:val="00481D9F"/>
    <w:rsid w:val="0048328F"/>
    <w:rsid w:val="0048489D"/>
    <w:rsid w:val="00484C8E"/>
    <w:rsid w:val="0048508B"/>
    <w:rsid w:val="00485E88"/>
    <w:rsid w:val="004867C7"/>
    <w:rsid w:val="00487112"/>
    <w:rsid w:val="00490904"/>
    <w:rsid w:val="00491018"/>
    <w:rsid w:val="0049158C"/>
    <w:rsid w:val="004926EF"/>
    <w:rsid w:val="004929D9"/>
    <w:rsid w:val="004939C1"/>
    <w:rsid w:val="004945A8"/>
    <w:rsid w:val="004950A8"/>
    <w:rsid w:val="00495CAA"/>
    <w:rsid w:val="00496EC8"/>
    <w:rsid w:val="004A0D19"/>
    <w:rsid w:val="004A10B7"/>
    <w:rsid w:val="004A1530"/>
    <w:rsid w:val="004A3964"/>
    <w:rsid w:val="004A3ACB"/>
    <w:rsid w:val="004A3E9E"/>
    <w:rsid w:val="004A4AD1"/>
    <w:rsid w:val="004A6FB0"/>
    <w:rsid w:val="004A7F59"/>
    <w:rsid w:val="004B152A"/>
    <w:rsid w:val="004B1DE4"/>
    <w:rsid w:val="004B317E"/>
    <w:rsid w:val="004B3CEE"/>
    <w:rsid w:val="004B5310"/>
    <w:rsid w:val="004B5821"/>
    <w:rsid w:val="004B6692"/>
    <w:rsid w:val="004C0762"/>
    <w:rsid w:val="004C1469"/>
    <w:rsid w:val="004C1C58"/>
    <w:rsid w:val="004C2368"/>
    <w:rsid w:val="004C2553"/>
    <w:rsid w:val="004C2BDB"/>
    <w:rsid w:val="004C4AB7"/>
    <w:rsid w:val="004C5698"/>
    <w:rsid w:val="004D28E5"/>
    <w:rsid w:val="004D6F72"/>
    <w:rsid w:val="004D71E3"/>
    <w:rsid w:val="004D72A1"/>
    <w:rsid w:val="004D73E2"/>
    <w:rsid w:val="004E23DC"/>
    <w:rsid w:val="004E47DB"/>
    <w:rsid w:val="004E5430"/>
    <w:rsid w:val="004E5A83"/>
    <w:rsid w:val="004E6D9F"/>
    <w:rsid w:val="004F04E5"/>
    <w:rsid w:val="004F0B06"/>
    <w:rsid w:val="004F6018"/>
    <w:rsid w:val="004F6BD4"/>
    <w:rsid w:val="005045F0"/>
    <w:rsid w:val="00504C3C"/>
    <w:rsid w:val="00506E5D"/>
    <w:rsid w:val="00511683"/>
    <w:rsid w:val="00511B92"/>
    <w:rsid w:val="005127ED"/>
    <w:rsid w:val="00513B2B"/>
    <w:rsid w:val="00517513"/>
    <w:rsid w:val="00517E3F"/>
    <w:rsid w:val="00521074"/>
    <w:rsid w:val="0052180A"/>
    <w:rsid w:val="0052182C"/>
    <w:rsid w:val="00521A6B"/>
    <w:rsid w:val="0052334E"/>
    <w:rsid w:val="0053078E"/>
    <w:rsid w:val="00531468"/>
    <w:rsid w:val="00535432"/>
    <w:rsid w:val="00540087"/>
    <w:rsid w:val="00540373"/>
    <w:rsid w:val="005408E0"/>
    <w:rsid w:val="00541637"/>
    <w:rsid w:val="005446A7"/>
    <w:rsid w:val="0054476E"/>
    <w:rsid w:val="0054673E"/>
    <w:rsid w:val="00546F6F"/>
    <w:rsid w:val="00547BF3"/>
    <w:rsid w:val="00550FB8"/>
    <w:rsid w:val="005528D5"/>
    <w:rsid w:val="005534FC"/>
    <w:rsid w:val="00553D6D"/>
    <w:rsid w:val="00555117"/>
    <w:rsid w:val="00557224"/>
    <w:rsid w:val="0056019B"/>
    <w:rsid w:val="00560DE0"/>
    <w:rsid w:val="00562088"/>
    <w:rsid w:val="00563F6E"/>
    <w:rsid w:val="005641F0"/>
    <w:rsid w:val="0056426C"/>
    <w:rsid w:val="00565015"/>
    <w:rsid w:val="0056719A"/>
    <w:rsid w:val="00573F5B"/>
    <w:rsid w:val="0057430D"/>
    <w:rsid w:val="00580427"/>
    <w:rsid w:val="00587BCD"/>
    <w:rsid w:val="00591DB2"/>
    <w:rsid w:val="00594CC9"/>
    <w:rsid w:val="00595AF7"/>
    <w:rsid w:val="00597154"/>
    <w:rsid w:val="005A04FA"/>
    <w:rsid w:val="005A0F1D"/>
    <w:rsid w:val="005A20D1"/>
    <w:rsid w:val="005A49ED"/>
    <w:rsid w:val="005A728B"/>
    <w:rsid w:val="005B11C7"/>
    <w:rsid w:val="005B333A"/>
    <w:rsid w:val="005C09F4"/>
    <w:rsid w:val="005C2C3B"/>
    <w:rsid w:val="005C59FD"/>
    <w:rsid w:val="005D0DF9"/>
    <w:rsid w:val="005D2C75"/>
    <w:rsid w:val="005D3422"/>
    <w:rsid w:val="005D36CA"/>
    <w:rsid w:val="005D7059"/>
    <w:rsid w:val="005E4DF3"/>
    <w:rsid w:val="005E5633"/>
    <w:rsid w:val="005E5C92"/>
    <w:rsid w:val="005E6D37"/>
    <w:rsid w:val="005E6E61"/>
    <w:rsid w:val="006015E1"/>
    <w:rsid w:val="00602308"/>
    <w:rsid w:val="006047BF"/>
    <w:rsid w:val="00607268"/>
    <w:rsid w:val="00611CCE"/>
    <w:rsid w:val="00611D3D"/>
    <w:rsid w:val="00614A36"/>
    <w:rsid w:val="006151FB"/>
    <w:rsid w:val="006153AD"/>
    <w:rsid w:val="006205C1"/>
    <w:rsid w:val="00621F58"/>
    <w:rsid w:val="00622ED0"/>
    <w:rsid w:val="0062599F"/>
    <w:rsid w:val="006276ED"/>
    <w:rsid w:val="00627C7F"/>
    <w:rsid w:val="006303F7"/>
    <w:rsid w:val="00630D32"/>
    <w:rsid w:val="0063230E"/>
    <w:rsid w:val="00632D6D"/>
    <w:rsid w:val="006331E7"/>
    <w:rsid w:val="00637DB1"/>
    <w:rsid w:val="006424A6"/>
    <w:rsid w:val="00646A9C"/>
    <w:rsid w:val="00650497"/>
    <w:rsid w:val="006530FB"/>
    <w:rsid w:val="00654B6B"/>
    <w:rsid w:val="006563FB"/>
    <w:rsid w:val="006619E0"/>
    <w:rsid w:val="006627DA"/>
    <w:rsid w:val="00667A3A"/>
    <w:rsid w:val="00670604"/>
    <w:rsid w:val="00671064"/>
    <w:rsid w:val="00672409"/>
    <w:rsid w:val="006757B2"/>
    <w:rsid w:val="00677DA7"/>
    <w:rsid w:val="006803C1"/>
    <w:rsid w:val="00681747"/>
    <w:rsid w:val="00684F1B"/>
    <w:rsid w:val="00685EC1"/>
    <w:rsid w:val="0068677C"/>
    <w:rsid w:val="00686F75"/>
    <w:rsid w:val="00690CDB"/>
    <w:rsid w:val="00690DF5"/>
    <w:rsid w:val="00691045"/>
    <w:rsid w:val="00691B7A"/>
    <w:rsid w:val="006A0182"/>
    <w:rsid w:val="006A132C"/>
    <w:rsid w:val="006A2D6C"/>
    <w:rsid w:val="006A378D"/>
    <w:rsid w:val="006A443A"/>
    <w:rsid w:val="006A53CD"/>
    <w:rsid w:val="006B1348"/>
    <w:rsid w:val="006B43FA"/>
    <w:rsid w:val="006B4F29"/>
    <w:rsid w:val="006C1D94"/>
    <w:rsid w:val="006C492D"/>
    <w:rsid w:val="006C5123"/>
    <w:rsid w:val="006C59AE"/>
    <w:rsid w:val="006D0681"/>
    <w:rsid w:val="006D41A9"/>
    <w:rsid w:val="006D5E15"/>
    <w:rsid w:val="006D6C81"/>
    <w:rsid w:val="006D73E0"/>
    <w:rsid w:val="006E0470"/>
    <w:rsid w:val="006E0A79"/>
    <w:rsid w:val="006E0FB9"/>
    <w:rsid w:val="006E229A"/>
    <w:rsid w:val="006E2DC3"/>
    <w:rsid w:val="006E6564"/>
    <w:rsid w:val="006F1819"/>
    <w:rsid w:val="006F3CBD"/>
    <w:rsid w:val="006F4CA7"/>
    <w:rsid w:val="006F57F1"/>
    <w:rsid w:val="006F658F"/>
    <w:rsid w:val="006F700C"/>
    <w:rsid w:val="0070045B"/>
    <w:rsid w:val="007009F3"/>
    <w:rsid w:val="00704458"/>
    <w:rsid w:val="0070466A"/>
    <w:rsid w:val="00704AF6"/>
    <w:rsid w:val="007059EF"/>
    <w:rsid w:val="007064FA"/>
    <w:rsid w:val="00707B6C"/>
    <w:rsid w:val="00707BB7"/>
    <w:rsid w:val="0071489F"/>
    <w:rsid w:val="00715FB3"/>
    <w:rsid w:val="00721147"/>
    <w:rsid w:val="007213C2"/>
    <w:rsid w:val="0072528A"/>
    <w:rsid w:val="007265DC"/>
    <w:rsid w:val="00727AF6"/>
    <w:rsid w:val="00727E6F"/>
    <w:rsid w:val="007306C7"/>
    <w:rsid w:val="00737FDD"/>
    <w:rsid w:val="007400C0"/>
    <w:rsid w:val="007423B3"/>
    <w:rsid w:val="007440C7"/>
    <w:rsid w:val="007468B1"/>
    <w:rsid w:val="00747794"/>
    <w:rsid w:val="0075160E"/>
    <w:rsid w:val="0075169C"/>
    <w:rsid w:val="00752CE8"/>
    <w:rsid w:val="00753175"/>
    <w:rsid w:val="0075440F"/>
    <w:rsid w:val="007546AA"/>
    <w:rsid w:val="00754CB2"/>
    <w:rsid w:val="00756934"/>
    <w:rsid w:val="00756D02"/>
    <w:rsid w:val="0076172A"/>
    <w:rsid w:val="00763F31"/>
    <w:rsid w:val="00763FCD"/>
    <w:rsid w:val="0076453E"/>
    <w:rsid w:val="00765592"/>
    <w:rsid w:val="0076663C"/>
    <w:rsid w:val="00767B5B"/>
    <w:rsid w:val="00772DBC"/>
    <w:rsid w:val="00773E48"/>
    <w:rsid w:val="007920DC"/>
    <w:rsid w:val="00795067"/>
    <w:rsid w:val="00797218"/>
    <w:rsid w:val="007A37F2"/>
    <w:rsid w:val="007A39DD"/>
    <w:rsid w:val="007A495C"/>
    <w:rsid w:val="007A5CF9"/>
    <w:rsid w:val="007A5D79"/>
    <w:rsid w:val="007A6EF5"/>
    <w:rsid w:val="007B0677"/>
    <w:rsid w:val="007B5924"/>
    <w:rsid w:val="007B5A49"/>
    <w:rsid w:val="007B71AE"/>
    <w:rsid w:val="007C0494"/>
    <w:rsid w:val="007C4149"/>
    <w:rsid w:val="007C624E"/>
    <w:rsid w:val="007D388B"/>
    <w:rsid w:val="007D5175"/>
    <w:rsid w:val="007D517D"/>
    <w:rsid w:val="007D5B29"/>
    <w:rsid w:val="007D731A"/>
    <w:rsid w:val="007E165A"/>
    <w:rsid w:val="007E24F1"/>
    <w:rsid w:val="007E6EDD"/>
    <w:rsid w:val="007E795D"/>
    <w:rsid w:val="007F1712"/>
    <w:rsid w:val="007F2FBF"/>
    <w:rsid w:val="007F61CA"/>
    <w:rsid w:val="007F67EC"/>
    <w:rsid w:val="007F785A"/>
    <w:rsid w:val="0080010F"/>
    <w:rsid w:val="00802CE1"/>
    <w:rsid w:val="00803AC7"/>
    <w:rsid w:val="00804F60"/>
    <w:rsid w:val="0080508F"/>
    <w:rsid w:val="00805396"/>
    <w:rsid w:val="00812053"/>
    <w:rsid w:val="008165F2"/>
    <w:rsid w:val="00820095"/>
    <w:rsid w:val="00821A22"/>
    <w:rsid w:val="00825037"/>
    <w:rsid w:val="00825AAC"/>
    <w:rsid w:val="0082644A"/>
    <w:rsid w:val="008272E3"/>
    <w:rsid w:val="0082796F"/>
    <w:rsid w:val="00830E96"/>
    <w:rsid w:val="00833FE0"/>
    <w:rsid w:val="00835974"/>
    <w:rsid w:val="00835A20"/>
    <w:rsid w:val="00835CB2"/>
    <w:rsid w:val="008363C4"/>
    <w:rsid w:val="008365AC"/>
    <w:rsid w:val="00841308"/>
    <w:rsid w:val="0084720F"/>
    <w:rsid w:val="00853033"/>
    <w:rsid w:val="00855557"/>
    <w:rsid w:val="0086659E"/>
    <w:rsid w:val="00867D28"/>
    <w:rsid w:val="008709C0"/>
    <w:rsid w:val="00870FC2"/>
    <w:rsid w:val="008714F1"/>
    <w:rsid w:val="0087207C"/>
    <w:rsid w:val="008742D9"/>
    <w:rsid w:val="00875F89"/>
    <w:rsid w:val="00885109"/>
    <w:rsid w:val="00887F1B"/>
    <w:rsid w:val="00890961"/>
    <w:rsid w:val="0089723F"/>
    <w:rsid w:val="008A093F"/>
    <w:rsid w:val="008A0A03"/>
    <w:rsid w:val="008A3329"/>
    <w:rsid w:val="008A5F1E"/>
    <w:rsid w:val="008B0580"/>
    <w:rsid w:val="008B1DAD"/>
    <w:rsid w:val="008B20C6"/>
    <w:rsid w:val="008B712B"/>
    <w:rsid w:val="008C08E5"/>
    <w:rsid w:val="008C123C"/>
    <w:rsid w:val="008C448B"/>
    <w:rsid w:val="008C4E18"/>
    <w:rsid w:val="008C62D5"/>
    <w:rsid w:val="008C674D"/>
    <w:rsid w:val="008C6818"/>
    <w:rsid w:val="008C7419"/>
    <w:rsid w:val="008D0FD7"/>
    <w:rsid w:val="008D19E1"/>
    <w:rsid w:val="008D3CD0"/>
    <w:rsid w:val="008D4279"/>
    <w:rsid w:val="008D72A1"/>
    <w:rsid w:val="008E06F5"/>
    <w:rsid w:val="008E71C6"/>
    <w:rsid w:val="008E77C7"/>
    <w:rsid w:val="008F23EC"/>
    <w:rsid w:val="008F2B94"/>
    <w:rsid w:val="008F5E06"/>
    <w:rsid w:val="008F6615"/>
    <w:rsid w:val="008F662D"/>
    <w:rsid w:val="008F67B4"/>
    <w:rsid w:val="008F6DE9"/>
    <w:rsid w:val="008F787D"/>
    <w:rsid w:val="008F789F"/>
    <w:rsid w:val="00900C57"/>
    <w:rsid w:val="00910066"/>
    <w:rsid w:val="009123B6"/>
    <w:rsid w:val="0091271B"/>
    <w:rsid w:val="009144B4"/>
    <w:rsid w:val="009153D5"/>
    <w:rsid w:val="00916C3B"/>
    <w:rsid w:val="00920D61"/>
    <w:rsid w:val="009212AB"/>
    <w:rsid w:val="00925FC4"/>
    <w:rsid w:val="009308E9"/>
    <w:rsid w:val="00931AF2"/>
    <w:rsid w:val="00932403"/>
    <w:rsid w:val="00934256"/>
    <w:rsid w:val="00936974"/>
    <w:rsid w:val="00936D77"/>
    <w:rsid w:val="00937FAC"/>
    <w:rsid w:val="00941D72"/>
    <w:rsid w:val="00942F8F"/>
    <w:rsid w:val="009437EF"/>
    <w:rsid w:val="00947495"/>
    <w:rsid w:val="00951276"/>
    <w:rsid w:val="009517D0"/>
    <w:rsid w:val="009519C0"/>
    <w:rsid w:val="00952AAF"/>
    <w:rsid w:val="00952C51"/>
    <w:rsid w:val="00953DE0"/>
    <w:rsid w:val="00954701"/>
    <w:rsid w:val="009578A0"/>
    <w:rsid w:val="00961009"/>
    <w:rsid w:val="009614DC"/>
    <w:rsid w:val="009617F3"/>
    <w:rsid w:val="00963B1E"/>
    <w:rsid w:val="00965715"/>
    <w:rsid w:val="00967772"/>
    <w:rsid w:val="00972E9F"/>
    <w:rsid w:val="009746F9"/>
    <w:rsid w:val="00976257"/>
    <w:rsid w:val="00976588"/>
    <w:rsid w:val="00980165"/>
    <w:rsid w:val="00982C35"/>
    <w:rsid w:val="00986E31"/>
    <w:rsid w:val="009877D0"/>
    <w:rsid w:val="0099097E"/>
    <w:rsid w:val="009921A6"/>
    <w:rsid w:val="00994439"/>
    <w:rsid w:val="00994442"/>
    <w:rsid w:val="00994674"/>
    <w:rsid w:val="00994E39"/>
    <w:rsid w:val="00995A6A"/>
    <w:rsid w:val="00995D19"/>
    <w:rsid w:val="009A080E"/>
    <w:rsid w:val="009A20A4"/>
    <w:rsid w:val="009A3EDC"/>
    <w:rsid w:val="009A47D3"/>
    <w:rsid w:val="009A4CC9"/>
    <w:rsid w:val="009B0289"/>
    <w:rsid w:val="009B0323"/>
    <w:rsid w:val="009B05B9"/>
    <w:rsid w:val="009B286D"/>
    <w:rsid w:val="009B3351"/>
    <w:rsid w:val="009C1C28"/>
    <w:rsid w:val="009C39EE"/>
    <w:rsid w:val="009C607F"/>
    <w:rsid w:val="009C6829"/>
    <w:rsid w:val="009C693F"/>
    <w:rsid w:val="009C7318"/>
    <w:rsid w:val="009C76F7"/>
    <w:rsid w:val="009D165A"/>
    <w:rsid w:val="009D4DC0"/>
    <w:rsid w:val="009D5A5B"/>
    <w:rsid w:val="009E16DB"/>
    <w:rsid w:val="009E2F3B"/>
    <w:rsid w:val="009E4494"/>
    <w:rsid w:val="009E640D"/>
    <w:rsid w:val="009F038E"/>
    <w:rsid w:val="009F061C"/>
    <w:rsid w:val="009F2C1B"/>
    <w:rsid w:val="00A11D81"/>
    <w:rsid w:val="00A12D39"/>
    <w:rsid w:val="00A13B9C"/>
    <w:rsid w:val="00A14172"/>
    <w:rsid w:val="00A159C1"/>
    <w:rsid w:val="00A20FB4"/>
    <w:rsid w:val="00A21199"/>
    <w:rsid w:val="00A21401"/>
    <w:rsid w:val="00A22825"/>
    <w:rsid w:val="00A23367"/>
    <w:rsid w:val="00A362D4"/>
    <w:rsid w:val="00A3787F"/>
    <w:rsid w:val="00A44FB6"/>
    <w:rsid w:val="00A50BE1"/>
    <w:rsid w:val="00A50F0A"/>
    <w:rsid w:val="00A51889"/>
    <w:rsid w:val="00A52CA8"/>
    <w:rsid w:val="00A53444"/>
    <w:rsid w:val="00A5444C"/>
    <w:rsid w:val="00A55F7B"/>
    <w:rsid w:val="00A63CF2"/>
    <w:rsid w:val="00A65423"/>
    <w:rsid w:val="00A654C2"/>
    <w:rsid w:val="00A65AC9"/>
    <w:rsid w:val="00A65F75"/>
    <w:rsid w:val="00A71E63"/>
    <w:rsid w:val="00A752DF"/>
    <w:rsid w:val="00A75705"/>
    <w:rsid w:val="00A75FBC"/>
    <w:rsid w:val="00A77AEA"/>
    <w:rsid w:val="00A77DBC"/>
    <w:rsid w:val="00A82315"/>
    <w:rsid w:val="00A84644"/>
    <w:rsid w:val="00A870F1"/>
    <w:rsid w:val="00A87BF8"/>
    <w:rsid w:val="00A91E12"/>
    <w:rsid w:val="00A933D0"/>
    <w:rsid w:val="00A93B10"/>
    <w:rsid w:val="00A96657"/>
    <w:rsid w:val="00AA0E7C"/>
    <w:rsid w:val="00AA2F61"/>
    <w:rsid w:val="00AA32E3"/>
    <w:rsid w:val="00AA47CF"/>
    <w:rsid w:val="00AB1D77"/>
    <w:rsid w:val="00AB2928"/>
    <w:rsid w:val="00AB6E69"/>
    <w:rsid w:val="00AB74D6"/>
    <w:rsid w:val="00AC259C"/>
    <w:rsid w:val="00AC3890"/>
    <w:rsid w:val="00AC3E23"/>
    <w:rsid w:val="00AC427F"/>
    <w:rsid w:val="00AC6173"/>
    <w:rsid w:val="00AC6DD8"/>
    <w:rsid w:val="00AD30BF"/>
    <w:rsid w:val="00AD3377"/>
    <w:rsid w:val="00AD61DB"/>
    <w:rsid w:val="00AD6C2B"/>
    <w:rsid w:val="00AD74F1"/>
    <w:rsid w:val="00AE184E"/>
    <w:rsid w:val="00AE1B3D"/>
    <w:rsid w:val="00AE3832"/>
    <w:rsid w:val="00AE413A"/>
    <w:rsid w:val="00AE440B"/>
    <w:rsid w:val="00AE4EDE"/>
    <w:rsid w:val="00AF3DE0"/>
    <w:rsid w:val="00AF4C05"/>
    <w:rsid w:val="00AF5A16"/>
    <w:rsid w:val="00AF7B3F"/>
    <w:rsid w:val="00AF7D2E"/>
    <w:rsid w:val="00B003EE"/>
    <w:rsid w:val="00B00646"/>
    <w:rsid w:val="00B016D0"/>
    <w:rsid w:val="00B04129"/>
    <w:rsid w:val="00B10D2E"/>
    <w:rsid w:val="00B10D3F"/>
    <w:rsid w:val="00B125BF"/>
    <w:rsid w:val="00B137A8"/>
    <w:rsid w:val="00B170ED"/>
    <w:rsid w:val="00B204CF"/>
    <w:rsid w:val="00B2184E"/>
    <w:rsid w:val="00B21CCD"/>
    <w:rsid w:val="00B2381C"/>
    <w:rsid w:val="00B257AB"/>
    <w:rsid w:val="00B3070C"/>
    <w:rsid w:val="00B35B75"/>
    <w:rsid w:val="00B3742F"/>
    <w:rsid w:val="00B4226C"/>
    <w:rsid w:val="00B443CA"/>
    <w:rsid w:val="00B45290"/>
    <w:rsid w:val="00B46742"/>
    <w:rsid w:val="00B50A60"/>
    <w:rsid w:val="00B51A8C"/>
    <w:rsid w:val="00B52418"/>
    <w:rsid w:val="00B52B2F"/>
    <w:rsid w:val="00B53812"/>
    <w:rsid w:val="00B55547"/>
    <w:rsid w:val="00B577E1"/>
    <w:rsid w:val="00B60C7A"/>
    <w:rsid w:val="00B60DEF"/>
    <w:rsid w:val="00B64B43"/>
    <w:rsid w:val="00B66EC8"/>
    <w:rsid w:val="00B67764"/>
    <w:rsid w:val="00B74561"/>
    <w:rsid w:val="00B748AB"/>
    <w:rsid w:val="00B7615B"/>
    <w:rsid w:val="00B813BA"/>
    <w:rsid w:val="00B818BB"/>
    <w:rsid w:val="00B81F0B"/>
    <w:rsid w:val="00B82C3B"/>
    <w:rsid w:val="00B82C6D"/>
    <w:rsid w:val="00B83065"/>
    <w:rsid w:val="00B83DDA"/>
    <w:rsid w:val="00B92F19"/>
    <w:rsid w:val="00B93180"/>
    <w:rsid w:val="00B94840"/>
    <w:rsid w:val="00B94AB2"/>
    <w:rsid w:val="00B95647"/>
    <w:rsid w:val="00BA2DBB"/>
    <w:rsid w:val="00BA2F9B"/>
    <w:rsid w:val="00BA7A86"/>
    <w:rsid w:val="00BA7FA8"/>
    <w:rsid w:val="00BA7FEC"/>
    <w:rsid w:val="00BB0084"/>
    <w:rsid w:val="00BB0113"/>
    <w:rsid w:val="00BB224F"/>
    <w:rsid w:val="00BB39BD"/>
    <w:rsid w:val="00BB4356"/>
    <w:rsid w:val="00BB79FE"/>
    <w:rsid w:val="00BC07CA"/>
    <w:rsid w:val="00BC26CE"/>
    <w:rsid w:val="00BC3ECE"/>
    <w:rsid w:val="00BC5C76"/>
    <w:rsid w:val="00BC626E"/>
    <w:rsid w:val="00BC6E63"/>
    <w:rsid w:val="00BC6ED0"/>
    <w:rsid w:val="00BD1703"/>
    <w:rsid w:val="00BD1F0D"/>
    <w:rsid w:val="00BD3F26"/>
    <w:rsid w:val="00BD417E"/>
    <w:rsid w:val="00BD5066"/>
    <w:rsid w:val="00BD7B73"/>
    <w:rsid w:val="00BE128E"/>
    <w:rsid w:val="00BE45EF"/>
    <w:rsid w:val="00BE5CE9"/>
    <w:rsid w:val="00BE655E"/>
    <w:rsid w:val="00BE7866"/>
    <w:rsid w:val="00BF1ABA"/>
    <w:rsid w:val="00BF375F"/>
    <w:rsid w:val="00BF5334"/>
    <w:rsid w:val="00BF6EB0"/>
    <w:rsid w:val="00BF7F5F"/>
    <w:rsid w:val="00C04D7C"/>
    <w:rsid w:val="00C06672"/>
    <w:rsid w:val="00C07001"/>
    <w:rsid w:val="00C1327B"/>
    <w:rsid w:val="00C16AEA"/>
    <w:rsid w:val="00C17436"/>
    <w:rsid w:val="00C220DF"/>
    <w:rsid w:val="00C3063D"/>
    <w:rsid w:val="00C306F4"/>
    <w:rsid w:val="00C315A7"/>
    <w:rsid w:val="00C326A5"/>
    <w:rsid w:val="00C32ACE"/>
    <w:rsid w:val="00C33582"/>
    <w:rsid w:val="00C4111F"/>
    <w:rsid w:val="00C41599"/>
    <w:rsid w:val="00C41F62"/>
    <w:rsid w:val="00C420BE"/>
    <w:rsid w:val="00C45D8E"/>
    <w:rsid w:val="00C462C5"/>
    <w:rsid w:val="00C46A06"/>
    <w:rsid w:val="00C52B67"/>
    <w:rsid w:val="00C5303C"/>
    <w:rsid w:val="00C53303"/>
    <w:rsid w:val="00C53662"/>
    <w:rsid w:val="00C5529D"/>
    <w:rsid w:val="00C604CB"/>
    <w:rsid w:val="00C61A71"/>
    <w:rsid w:val="00C655D1"/>
    <w:rsid w:val="00C71147"/>
    <w:rsid w:val="00C75422"/>
    <w:rsid w:val="00C80ADF"/>
    <w:rsid w:val="00C825F4"/>
    <w:rsid w:val="00C82EC7"/>
    <w:rsid w:val="00C84F75"/>
    <w:rsid w:val="00C8562C"/>
    <w:rsid w:val="00C85995"/>
    <w:rsid w:val="00C91648"/>
    <w:rsid w:val="00C946CB"/>
    <w:rsid w:val="00C95834"/>
    <w:rsid w:val="00CA1D3E"/>
    <w:rsid w:val="00CA5614"/>
    <w:rsid w:val="00CA6695"/>
    <w:rsid w:val="00CA6845"/>
    <w:rsid w:val="00CB0AB9"/>
    <w:rsid w:val="00CB2122"/>
    <w:rsid w:val="00CB57DC"/>
    <w:rsid w:val="00CB62C5"/>
    <w:rsid w:val="00CB65CB"/>
    <w:rsid w:val="00CB7C6D"/>
    <w:rsid w:val="00CC1123"/>
    <w:rsid w:val="00CC2D56"/>
    <w:rsid w:val="00CC312A"/>
    <w:rsid w:val="00CC4151"/>
    <w:rsid w:val="00CC44F6"/>
    <w:rsid w:val="00CC49AC"/>
    <w:rsid w:val="00CC5007"/>
    <w:rsid w:val="00CD276E"/>
    <w:rsid w:val="00CD54E3"/>
    <w:rsid w:val="00CD5C3E"/>
    <w:rsid w:val="00CD60FE"/>
    <w:rsid w:val="00CE07B6"/>
    <w:rsid w:val="00CE0A1A"/>
    <w:rsid w:val="00CE0F4F"/>
    <w:rsid w:val="00CF005A"/>
    <w:rsid w:val="00CF00E2"/>
    <w:rsid w:val="00CF0FBF"/>
    <w:rsid w:val="00CF21DE"/>
    <w:rsid w:val="00CF277D"/>
    <w:rsid w:val="00CF2C2E"/>
    <w:rsid w:val="00CF615A"/>
    <w:rsid w:val="00CF66EB"/>
    <w:rsid w:val="00D0118D"/>
    <w:rsid w:val="00D028C9"/>
    <w:rsid w:val="00D055A3"/>
    <w:rsid w:val="00D06ACE"/>
    <w:rsid w:val="00D11127"/>
    <w:rsid w:val="00D111DA"/>
    <w:rsid w:val="00D134C4"/>
    <w:rsid w:val="00D22846"/>
    <w:rsid w:val="00D22989"/>
    <w:rsid w:val="00D2418F"/>
    <w:rsid w:val="00D2482B"/>
    <w:rsid w:val="00D25678"/>
    <w:rsid w:val="00D25E28"/>
    <w:rsid w:val="00D26FA9"/>
    <w:rsid w:val="00D33C41"/>
    <w:rsid w:val="00D3618C"/>
    <w:rsid w:val="00D41C61"/>
    <w:rsid w:val="00D42C64"/>
    <w:rsid w:val="00D4429C"/>
    <w:rsid w:val="00D4435C"/>
    <w:rsid w:val="00D4725F"/>
    <w:rsid w:val="00D5016A"/>
    <w:rsid w:val="00D508A7"/>
    <w:rsid w:val="00D53A41"/>
    <w:rsid w:val="00D55AB2"/>
    <w:rsid w:val="00D60649"/>
    <w:rsid w:val="00D611DA"/>
    <w:rsid w:val="00D63C0C"/>
    <w:rsid w:val="00D651BF"/>
    <w:rsid w:val="00D65CD2"/>
    <w:rsid w:val="00D661EC"/>
    <w:rsid w:val="00D663F8"/>
    <w:rsid w:val="00D66D2B"/>
    <w:rsid w:val="00D71BD1"/>
    <w:rsid w:val="00D77450"/>
    <w:rsid w:val="00D800E2"/>
    <w:rsid w:val="00D81D50"/>
    <w:rsid w:val="00D8377E"/>
    <w:rsid w:val="00D91CA8"/>
    <w:rsid w:val="00D92B6E"/>
    <w:rsid w:val="00D92F03"/>
    <w:rsid w:val="00D95B19"/>
    <w:rsid w:val="00D9718A"/>
    <w:rsid w:val="00D97CF3"/>
    <w:rsid w:val="00DA2CF5"/>
    <w:rsid w:val="00DA649B"/>
    <w:rsid w:val="00DA7B87"/>
    <w:rsid w:val="00DB2708"/>
    <w:rsid w:val="00DB3CB7"/>
    <w:rsid w:val="00DB7B81"/>
    <w:rsid w:val="00DC18D7"/>
    <w:rsid w:val="00DC4AAE"/>
    <w:rsid w:val="00DC4CBC"/>
    <w:rsid w:val="00DC68CB"/>
    <w:rsid w:val="00DD01FE"/>
    <w:rsid w:val="00DD20B6"/>
    <w:rsid w:val="00DD2E14"/>
    <w:rsid w:val="00DD3BA1"/>
    <w:rsid w:val="00DD3C91"/>
    <w:rsid w:val="00DD4706"/>
    <w:rsid w:val="00DD6FC0"/>
    <w:rsid w:val="00DD72DD"/>
    <w:rsid w:val="00DD75E9"/>
    <w:rsid w:val="00DD7DE4"/>
    <w:rsid w:val="00DE0393"/>
    <w:rsid w:val="00DE27BB"/>
    <w:rsid w:val="00DE2A21"/>
    <w:rsid w:val="00DF200E"/>
    <w:rsid w:val="00DF34C4"/>
    <w:rsid w:val="00DF48E9"/>
    <w:rsid w:val="00DF6586"/>
    <w:rsid w:val="00DF7544"/>
    <w:rsid w:val="00E002CE"/>
    <w:rsid w:val="00E00BE5"/>
    <w:rsid w:val="00E012A5"/>
    <w:rsid w:val="00E055B8"/>
    <w:rsid w:val="00E05F9A"/>
    <w:rsid w:val="00E1054A"/>
    <w:rsid w:val="00E13748"/>
    <w:rsid w:val="00E15260"/>
    <w:rsid w:val="00E16CD4"/>
    <w:rsid w:val="00E220B8"/>
    <w:rsid w:val="00E24142"/>
    <w:rsid w:val="00E24AA7"/>
    <w:rsid w:val="00E266DB"/>
    <w:rsid w:val="00E27439"/>
    <w:rsid w:val="00E30AC7"/>
    <w:rsid w:val="00E32B6F"/>
    <w:rsid w:val="00E32BBE"/>
    <w:rsid w:val="00E32EAE"/>
    <w:rsid w:val="00E355FA"/>
    <w:rsid w:val="00E37856"/>
    <w:rsid w:val="00E37E63"/>
    <w:rsid w:val="00E407CC"/>
    <w:rsid w:val="00E412F1"/>
    <w:rsid w:val="00E41922"/>
    <w:rsid w:val="00E43F10"/>
    <w:rsid w:val="00E44271"/>
    <w:rsid w:val="00E45C6B"/>
    <w:rsid w:val="00E45F7E"/>
    <w:rsid w:val="00E50750"/>
    <w:rsid w:val="00E540C3"/>
    <w:rsid w:val="00E57D93"/>
    <w:rsid w:val="00E60154"/>
    <w:rsid w:val="00E62058"/>
    <w:rsid w:val="00E62DAF"/>
    <w:rsid w:val="00E63904"/>
    <w:rsid w:val="00E70203"/>
    <w:rsid w:val="00E7185F"/>
    <w:rsid w:val="00E7484E"/>
    <w:rsid w:val="00E75B61"/>
    <w:rsid w:val="00E779C7"/>
    <w:rsid w:val="00E81AAA"/>
    <w:rsid w:val="00E8247E"/>
    <w:rsid w:val="00E85104"/>
    <w:rsid w:val="00E87975"/>
    <w:rsid w:val="00E90CD7"/>
    <w:rsid w:val="00E93250"/>
    <w:rsid w:val="00E9491A"/>
    <w:rsid w:val="00E97AF0"/>
    <w:rsid w:val="00E97E7C"/>
    <w:rsid w:val="00EA21AD"/>
    <w:rsid w:val="00EA2885"/>
    <w:rsid w:val="00EB0FE5"/>
    <w:rsid w:val="00EB0FF9"/>
    <w:rsid w:val="00EB43E9"/>
    <w:rsid w:val="00EB5486"/>
    <w:rsid w:val="00EB7494"/>
    <w:rsid w:val="00EC1D53"/>
    <w:rsid w:val="00EC48A2"/>
    <w:rsid w:val="00EC5598"/>
    <w:rsid w:val="00EC66DA"/>
    <w:rsid w:val="00EC72D7"/>
    <w:rsid w:val="00ED1A05"/>
    <w:rsid w:val="00ED1C24"/>
    <w:rsid w:val="00ED22C5"/>
    <w:rsid w:val="00EE046D"/>
    <w:rsid w:val="00EE1BAB"/>
    <w:rsid w:val="00EE2581"/>
    <w:rsid w:val="00EE26B0"/>
    <w:rsid w:val="00EE4B8D"/>
    <w:rsid w:val="00EE789E"/>
    <w:rsid w:val="00EF0C2C"/>
    <w:rsid w:val="00EF1EF1"/>
    <w:rsid w:val="00EF444C"/>
    <w:rsid w:val="00EF4BF9"/>
    <w:rsid w:val="00EF5158"/>
    <w:rsid w:val="00EF6055"/>
    <w:rsid w:val="00F03070"/>
    <w:rsid w:val="00F03490"/>
    <w:rsid w:val="00F04873"/>
    <w:rsid w:val="00F066C0"/>
    <w:rsid w:val="00F07D2C"/>
    <w:rsid w:val="00F1043F"/>
    <w:rsid w:val="00F13417"/>
    <w:rsid w:val="00F14229"/>
    <w:rsid w:val="00F21271"/>
    <w:rsid w:val="00F231DA"/>
    <w:rsid w:val="00F23D24"/>
    <w:rsid w:val="00F2559A"/>
    <w:rsid w:val="00F302CB"/>
    <w:rsid w:val="00F31AB8"/>
    <w:rsid w:val="00F32E48"/>
    <w:rsid w:val="00F34504"/>
    <w:rsid w:val="00F36CD4"/>
    <w:rsid w:val="00F41EBE"/>
    <w:rsid w:val="00F45FB4"/>
    <w:rsid w:val="00F46C23"/>
    <w:rsid w:val="00F46D0C"/>
    <w:rsid w:val="00F46FAF"/>
    <w:rsid w:val="00F4798F"/>
    <w:rsid w:val="00F50296"/>
    <w:rsid w:val="00F50C19"/>
    <w:rsid w:val="00F52AD0"/>
    <w:rsid w:val="00F54ECB"/>
    <w:rsid w:val="00F551E2"/>
    <w:rsid w:val="00F566D0"/>
    <w:rsid w:val="00F56F13"/>
    <w:rsid w:val="00F56FAD"/>
    <w:rsid w:val="00F5747D"/>
    <w:rsid w:val="00F60BFE"/>
    <w:rsid w:val="00F60EB1"/>
    <w:rsid w:val="00F63B5B"/>
    <w:rsid w:val="00F650A0"/>
    <w:rsid w:val="00F6556E"/>
    <w:rsid w:val="00F65711"/>
    <w:rsid w:val="00F6720A"/>
    <w:rsid w:val="00F70032"/>
    <w:rsid w:val="00F71F10"/>
    <w:rsid w:val="00F72AA6"/>
    <w:rsid w:val="00F73737"/>
    <w:rsid w:val="00F74738"/>
    <w:rsid w:val="00F804C8"/>
    <w:rsid w:val="00F821DD"/>
    <w:rsid w:val="00F8262E"/>
    <w:rsid w:val="00F82D17"/>
    <w:rsid w:val="00F83F23"/>
    <w:rsid w:val="00F87A4C"/>
    <w:rsid w:val="00F92C56"/>
    <w:rsid w:val="00F945B6"/>
    <w:rsid w:val="00FA0B5D"/>
    <w:rsid w:val="00FA1908"/>
    <w:rsid w:val="00FA4737"/>
    <w:rsid w:val="00FA56C1"/>
    <w:rsid w:val="00FA6BF6"/>
    <w:rsid w:val="00FB008A"/>
    <w:rsid w:val="00FB2EB2"/>
    <w:rsid w:val="00FB4056"/>
    <w:rsid w:val="00FB5DE5"/>
    <w:rsid w:val="00FB6B95"/>
    <w:rsid w:val="00FB792D"/>
    <w:rsid w:val="00FC05E8"/>
    <w:rsid w:val="00FC0A86"/>
    <w:rsid w:val="00FC1289"/>
    <w:rsid w:val="00FC2B99"/>
    <w:rsid w:val="00FC3DF1"/>
    <w:rsid w:val="00FC54E3"/>
    <w:rsid w:val="00FC5634"/>
    <w:rsid w:val="00FC5B8D"/>
    <w:rsid w:val="00FC6141"/>
    <w:rsid w:val="00FC780D"/>
    <w:rsid w:val="00FC7BA3"/>
    <w:rsid w:val="00FC7FF6"/>
    <w:rsid w:val="00FD1898"/>
    <w:rsid w:val="00FD1FA3"/>
    <w:rsid w:val="00FD3047"/>
    <w:rsid w:val="00FE1BCA"/>
    <w:rsid w:val="00FE3584"/>
    <w:rsid w:val="00FE3B88"/>
    <w:rsid w:val="00FE5A90"/>
    <w:rsid w:val="00FE6369"/>
    <w:rsid w:val="00FF28DD"/>
    <w:rsid w:val="00FF3943"/>
    <w:rsid w:val="00FF546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AA50"/>
  <w15:docId w15:val="{5464766D-DD32-4D38-AB5B-F52A6D40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AEA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3E3"/>
    <w:pPr>
      <w:keepNext/>
      <w:spacing w:before="240" w:after="60" w:line="48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CD0"/>
    <w:pPr>
      <w:spacing w:before="100" w:beforeAutospacing="1" w:after="100" w:afterAutospacing="1"/>
    </w:pPr>
  </w:style>
  <w:style w:type="paragraph" w:customStyle="1" w:styleId="Default">
    <w:name w:val="Default"/>
    <w:rsid w:val="00125DCE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654B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4B6B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4B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B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B6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F3D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DE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F33E3"/>
    <w:rPr>
      <w:rFonts w:ascii="Arial" w:eastAsia="Times New Roman" w:hAnsi="Arial" w:cs="Arial"/>
      <w:b/>
      <w:bCs/>
      <w:kern w:val="32"/>
      <w:sz w:val="32"/>
      <w:szCs w:val="32"/>
      <w14:ligatures w14:val="none"/>
    </w:rPr>
  </w:style>
  <w:style w:type="paragraph" w:styleId="NoSpacing">
    <w:name w:val="No Spacing"/>
    <w:uiPriority w:val="1"/>
    <w:qFormat/>
    <w:rsid w:val="003F33E3"/>
    <w:rPr>
      <w:rFonts w:ascii="Times New Roman" w:eastAsia="Calibri" w:hAnsi="Times New Roman" w:cs="Cordia New"/>
      <w:kern w:val="0"/>
      <w:szCs w:val="22"/>
      <w14:ligatures w14:val="none"/>
    </w:rPr>
  </w:style>
  <w:style w:type="paragraph" w:styleId="ListParagraph">
    <w:name w:val="List Paragraph"/>
    <w:basedOn w:val="Normal"/>
    <w:uiPriority w:val="34"/>
    <w:qFormat/>
    <w:rsid w:val="00166D7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Bibliography">
    <w:name w:val="Bibliography"/>
    <w:basedOn w:val="Normal"/>
    <w:next w:val="Normal"/>
    <w:uiPriority w:val="37"/>
    <w:unhideWhenUsed/>
    <w:rsid w:val="00AA47CF"/>
    <w:pPr>
      <w:tabs>
        <w:tab w:val="left" w:pos="260"/>
      </w:tabs>
      <w:spacing w:after="240"/>
      <w:ind w:left="264" w:hanging="264"/>
    </w:pPr>
    <w:rPr>
      <w:rFonts w:asciiTheme="minorHAnsi" w:eastAsiaTheme="minorHAnsi" w:hAnsiTheme="minorHAnsi" w:cstheme="minorBidi"/>
      <w:kern w:val="2"/>
      <w14:ligatures w14:val="standardContextual"/>
    </w:rPr>
  </w:style>
  <w:style w:type="table" w:styleId="TableGrid">
    <w:name w:val="Table Grid"/>
    <w:basedOn w:val="TableNormal"/>
    <w:uiPriority w:val="39"/>
    <w:rsid w:val="00F83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16AEA"/>
    <w:rPr>
      <w:color w:val="800080"/>
      <w:u w:val="single"/>
    </w:rPr>
  </w:style>
  <w:style w:type="paragraph" w:customStyle="1" w:styleId="msonormal0">
    <w:name w:val="msonormal"/>
    <w:basedOn w:val="Normal"/>
    <w:rsid w:val="00C16AEA"/>
    <w:pPr>
      <w:spacing w:before="100" w:beforeAutospacing="1" w:after="100" w:afterAutospacing="1"/>
    </w:pPr>
  </w:style>
  <w:style w:type="paragraph" w:customStyle="1" w:styleId="xl68">
    <w:name w:val="xl6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C00000"/>
      <w:spacing w:before="100" w:beforeAutospacing="1" w:after="100" w:afterAutospacing="1"/>
      <w:jc w:val="center"/>
      <w:textAlignment w:val="center"/>
    </w:pPr>
    <w:rPr>
      <w:b/>
      <w:bCs/>
      <w:color w:val="FFFFFF"/>
      <w:sz w:val="20"/>
      <w:szCs w:val="20"/>
    </w:rPr>
  </w:style>
  <w:style w:type="paragraph" w:customStyle="1" w:styleId="xl69">
    <w:name w:val="xl69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5">
    <w:name w:val="xl75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31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180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B93180"/>
  </w:style>
  <w:style w:type="paragraph" w:styleId="Revision">
    <w:name w:val="Revision"/>
    <w:hidden/>
    <w:uiPriority w:val="99"/>
    <w:semiHidden/>
    <w:rsid w:val="001D066B"/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306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6F4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iteItBibliographyTitle">
    <w:name w:val="CiteIt Bibliography Title"/>
    <w:basedOn w:val="Normal"/>
    <w:link w:val="CiteItBibliographyTitleChar"/>
    <w:autoRedefine/>
    <w:qFormat/>
    <w:rsid w:val="007F1712"/>
    <w:pPr>
      <w:shd w:val="clear" w:color="auto" w:fill="FFFFFF"/>
      <w:spacing w:line="480" w:lineRule="auto"/>
      <w:jc w:val="center"/>
    </w:pPr>
    <w:rPr>
      <w:color w:val="222222"/>
      <w:sz w:val="32"/>
    </w:rPr>
  </w:style>
  <w:style w:type="character" w:customStyle="1" w:styleId="CiteItBibliographyTitleChar">
    <w:name w:val="CiteIt Bibliography Title Char"/>
    <w:basedOn w:val="DefaultParagraphFont"/>
    <w:link w:val="CiteItBibliographyTitle"/>
    <w:rsid w:val="007F1712"/>
    <w:rPr>
      <w:rFonts w:ascii="Times New Roman" w:eastAsia="Times New Roman" w:hAnsi="Times New Roman" w:cs="Times New Roman"/>
      <w:color w:val="222222"/>
      <w:kern w:val="0"/>
      <w:sz w:val="32"/>
      <w:shd w:val="clear" w:color="auto" w:fill="FFFFFF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345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1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8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70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729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672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2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140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682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03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plot!$E$1</c:f>
              <c:strCache>
                <c:ptCount val="1"/>
                <c:pt idx="0">
                  <c:v>Before weighting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strRef>
              <c:f>plot!$D$2:$D$67</c:f>
              <c:strCache>
                <c:ptCount val="66"/>
                <c:pt idx="0">
                  <c:v>a</c:v>
                </c:pt>
                <c:pt idx="1">
                  <c:v>a</c:v>
                </c:pt>
                <c:pt idx="2">
                  <c:v>a</c:v>
                </c:pt>
                <c:pt idx="3">
                  <c:v>a</c:v>
                </c:pt>
                <c:pt idx="4">
                  <c:v>a</c:v>
                </c:pt>
                <c:pt idx="5">
                  <c:v>a</c:v>
                </c:pt>
                <c:pt idx="6">
                  <c:v>a</c:v>
                </c:pt>
                <c:pt idx="7">
                  <c:v>a</c:v>
                </c:pt>
                <c:pt idx="8">
                  <c:v>a</c:v>
                </c:pt>
                <c:pt idx="9">
                  <c:v>a</c:v>
                </c:pt>
                <c:pt idx="10">
                  <c:v>a</c:v>
                </c:pt>
                <c:pt idx="11">
                  <c:v>a</c:v>
                </c:pt>
                <c:pt idx="12">
                  <c:v>a</c:v>
                </c:pt>
                <c:pt idx="13">
                  <c:v>a</c:v>
                </c:pt>
                <c:pt idx="14">
                  <c:v>a</c:v>
                </c:pt>
                <c:pt idx="15">
                  <c:v>a</c:v>
                </c:pt>
                <c:pt idx="16">
                  <c:v>a</c:v>
                </c:pt>
                <c:pt idx="17">
                  <c:v>a</c:v>
                </c:pt>
                <c:pt idx="18">
                  <c:v>a</c:v>
                </c:pt>
                <c:pt idx="19">
                  <c:v>a</c:v>
                </c:pt>
                <c:pt idx="20">
                  <c:v>a</c:v>
                </c:pt>
                <c:pt idx="21">
                  <c:v>a</c:v>
                </c:pt>
                <c:pt idx="22">
                  <c:v>a</c:v>
                </c:pt>
                <c:pt idx="23">
                  <c:v>a</c:v>
                </c:pt>
                <c:pt idx="24">
                  <c:v>a</c:v>
                </c:pt>
                <c:pt idx="25">
                  <c:v>a</c:v>
                </c:pt>
                <c:pt idx="26">
                  <c:v>a</c:v>
                </c:pt>
                <c:pt idx="27">
                  <c:v>a</c:v>
                </c:pt>
                <c:pt idx="28">
                  <c:v>a</c:v>
                </c:pt>
                <c:pt idx="29">
                  <c:v>a</c:v>
                </c:pt>
                <c:pt idx="30">
                  <c:v>a</c:v>
                </c:pt>
                <c:pt idx="31">
                  <c:v>a</c:v>
                </c:pt>
                <c:pt idx="32">
                  <c:v>a</c:v>
                </c:pt>
                <c:pt idx="33">
                  <c:v>a</c:v>
                </c:pt>
                <c:pt idx="34">
                  <c:v>a</c:v>
                </c:pt>
                <c:pt idx="35">
                  <c:v>a</c:v>
                </c:pt>
                <c:pt idx="36">
                  <c:v>a</c:v>
                </c:pt>
                <c:pt idx="37">
                  <c:v>a</c:v>
                </c:pt>
                <c:pt idx="38">
                  <c:v>a</c:v>
                </c:pt>
                <c:pt idx="39">
                  <c:v>a</c:v>
                </c:pt>
                <c:pt idx="40">
                  <c:v>a</c:v>
                </c:pt>
                <c:pt idx="41">
                  <c:v>a</c:v>
                </c:pt>
                <c:pt idx="42">
                  <c:v>a</c:v>
                </c:pt>
                <c:pt idx="43">
                  <c:v>a</c:v>
                </c:pt>
                <c:pt idx="44">
                  <c:v>a</c:v>
                </c:pt>
                <c:pt idx="45">
                  <c:v>a</c:v>
                </c:pt>
                <c:pt idx="46">
                  <c:v>a</c:v>
                </c:pt>
                <c:pt idx="47">
                  <c:v>a</c:v>
                </c:pt>
                <c:pt idx="48">
                  <c:v>a</c:v>
                </c:pt>
                <c:pt idx="49">
                  <c:v>a</c:v>
                </c:pt>
                <c:pt idx="50">
                  <c:v>a</c:v>
                </c:pt>
                <c:pt idx="51">
                  <c:v>a</c:v>
                </c:pt>
                <c:pt idx="52">
                  <c:v>a</c:v>
                </c:pt>
                <c:pt idx="53">
                  <c:v>a</c:v>
                </c:pt>
                <c:pt idx="54">
                  <c:v>a</c:v>
                </c:pt>
                <c:pt idx="55">
                  <c:v>a</c:v>
                </c:pt>
                <c:pt idx="56">
                  <c:v>a</c:v>
                </c:pt>
                <c:pt idx="57">
                  <c:v>a</c:v>
                </c:pt>
                <c:pt idx="58">
                  <c:v>a</c:v>
                </c:pt>
                <c:pt idx="59">
                  <c:v>a</c:v>
                </c:pt>
                <c:pt idx="60">
                  <c:v>a</c:v>
                </c:pt>
                <c:pt idx="61">
                  <c:v>a</c:v>
                </c:pt>
                <c:pt idx="62">
                  <c:v>a</c:v>
                </c:pt>
                <c:pt idx="63">
                  <c:v>a</c:v>
                </c:pt>
                <c:pt idx="64">
                  <c:v>a</c:v>
                </c:pt>
                <c:pt idx="65">
                  <c:v>a</c:v>
                </c:pt>
              </c:strCache>
            </c:strRef>
          </c:xVal>
          <c:yVal>
            <c:numRef>
              <c:f>plot!$E$2:$E$67</c:f>
              <c:numCache>
                <c:formatCode>0.000</c:formatCode>
                <c:ptCount val="66"/>
                <c:pt idx="0">
                  <c:v>3.7999999999999999E-2</c:v>
                </c:pt>
                <c:pt idx="1">
                  <c:v>1.7000000000000001E-2</c:v>
                </c:pt>
                <c:pt idx="2">
                  <c:v>2.3E-2</c:v>
                </c:pt>
                <c:pt idx="3">
                  <c:v>2E-3</c:v>
                </c:pt>
                <c:pt idx="4">
                  <c:v>6.0000000000000001E-3</c:v>
                </c:pt>
                <c:pt idx="5">
                  <c:v>3.5999999999999997E-2</c:v>
                </c:pt>
                <c:pt idx="6">
                  <c:v>0.05</c:v>
                </c:pt>
                <c:pt idx="7">
                  <c:v>0.05</c:v>
                </c:pt>
                <c:pt idx="8">
                  <c:v>6.5000000000000002E-2</c:v>
                </c:pt>
                <c:pt idx="9">
                  <c:v>0.122</c:v>
                </c:pt>
                <c:pt idx="10">
                  <c:v>2.9000000000000001E-2</c:v>
                </c:pt>
                <c:pt idx="11">
                  <c:v>7.1999999999999995E-2</c:v>
                </c:pt>
                <c:pt idx="12">
                  <c:v>7.1999999999999995E-2</c:v>
                </c:pt>
                <c:pt idx="13">
                  <c:v>0.108</c:v>
                </c:pt>
                <c:pt idx="14">
                  <c:v>0.32400000000000001</c:v>
                </c:pt>
                <c:pt idx="15">
                  <c:v>0.51800000000000002</c:v>
                </c:pt>
                <c:pt idx="16">
                  <c:v>6.7000000000000004E-2</c:v>
                </c:pt>
                <c:pt idx="17">
                  <c:v>0.08</c:v>
                </c:pt>
                <c:pt idx="18">
                  <c:v>2.4E-2</c:v>
                </c:pt>
                <c:pt idx="19">
                  <c:v>1.4999999999999999E-2</c:v>
                </c:pt>
                <c:pt idx="20">
                  <c:v>0.28000000000000003</c:v>
                </c:pt>
                <c:pt idx="21">
                  <c:v>0.28000000000000003</c:v>
                </c:pt>
                <c:pt idx="22">
                  <c:v>0.21299999999999999</c:v>
                </c:pt>
                <c:pt idx="23">
                  <c:v>0.13600000000000001</c:v>
                </c:pt>
                <c:pt idx="24">
                  <c:v>8.9999999999999993E-3</c:v>
                </c:pt>
                <c:pt idx="25">
                  <c:v>6.6000000000000003E-2</c:v>
                </c:pt>
                <c:pt idx="26">
                  <c:v>8.1000000000000003E-2</c:v>
                </c:pt>
                <c:pt idx="27">
                  <c:v>5.1999999999999998E-2</c:v>
                </c:pt>
                <c:pt idx="28">
                  <c:v>4.1000000000000002E-2</c:v>
                </c:pt>
                <c:pt idx="29">
                  <c:v>9.6000000000000002E-2</c:v>
                </c:pt>
                <c:pt idx="30">
                  <c:v>9.6000000000000002E-2</c:v>
                </c:pt>
                <c:pt idx="31">
                  <c:v>0.04</c:v>
                </c:pt>
                <c:pt idx="32">
                  <c:v>0.04</c:v>
                </c:pt>
                <c:pt idx="33">
                  <c:v>0.18</c:v>
                </c:pt>
                <c:pt idx="34">
                  <c:v>4.5999999999999999E-2</c:v>
                </c:pt>
                <c:pt idx="35">
                  <c:v>6.3E-2</c:v>
                </c:pt>
                <c:pt idx="36">
                  <c:v>0.17699999999999999</c:v>
                </c:pt>
                <c:pt idx="37">
                  <c:v>7.2999999999999995E-2</c:v>
                </c:pt>
                <c:pt idx="38">
                  <c:v>0.24099999999999999</c:v>
                </c:pt>
                <c:pt idx="39">
                  <c:v>0.24099999999999999</c:v>
                </c:pt>
                <c:pt idx="40">
                  <c:v>8.6999999999999994E-2</c:v>
                </c:pt>
                <c:pt idx="41">
                  <c:v>0.122</c:v>
                </c:pt>
                <c:pt idx="42">
                  <c:v>0.14699999999999999</c:v>
                </c:pt>
                <c:pt idx="43">
                  <c:v>0.27300000000000002</c:v>
                </c:pt>
                <c:pt idx="44">
                  <c:v>6.8000000000000005E-2</c:v>
                </c:pt>
                <c:pt idx="45">
                  <c:v>0.02</c:v>
                </c:pt>
                <c:pt idx="46">
                  <c:v>0.39800000000000002</c:v>
                </c:pt>
                <c:pt idx="47">
                  <c:v>0.39800000000000002</c:v>
                </c:pt>
                <c:pt idx="48">
                  <c:v>1.6E-2</c:v>
                </c:pt>
                <c:pt idx="49">
                  <c:v>4.4999999999999998E-2</c:v>
                </c:pt>
                <c:pt idx="50">
                  <c:v>1.9E-2</c:v>
                </c:pt>
                <c:pt idx="51">
                  <c:v>1E-3</c:v>
                </c:pt>
                <c:pt idx="52">
                  <c:v>6.9000000000000006E-2</c:v>
                </c:pt>
                <c:pt idx="53">
                  <c:v>2.4E-2</c:v>
                </c:pt>
                <c:pt idx="54">
                  <c:v>3.0000000000000001E-3</c:v>
                </c:pt>
                <c:pt idx="55">
                  <c:v>1.4999999999999999E-2</c:v>
                </c:pt>
                <c:pt idx="56">
                  <c:v>1.7000000000000001E-2</c:v>
                </c:pt>
                <c:pt idx="57">
                  <c:v>1.0999999999999999E-2</c:v>
                </c:pt>
                <c:pt idx="58">
                  <c:v>6.9000000000000006E-2</c:v>
                </c:pt>
                <c:pt idx="59">
                  <c:v>7.0000000000000001E-3</c:v>
                </c:pt>
                <c:pt idx="60">
                  <c:v>3.6999999999999998E-2</c:v>
                </c:pt>
                <c:pt idx="61">
                  <c:v>1E-3</c:v>
                </c:pt>
                <c:pt idx="62">
                  <c:v>8.0000000000000002E-3</c:v>
                </c:pt>
                <c:pt idx="63">
                  <c:v>3.5000000000000003E-2</c:v>
                </c:pt>
                <c:pt idx="64">
                  <c:v>2.8000000000000001E-2</c:v>
                </c:pt>
                <c:pt idx="65">
                  <c:v>7.0000000000000001E-3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7D9-48BF-AAE9-382FFA21F6CE}"/>
            </c:ext>
          </c:extLst>
        </c:ser>
        <c:ser>
          <c:idx val="1"/>
          <c:order val="1"/>
          <c:tx>
            <c:strRef>
              <c:f>plot!$F$1</c:f>
              <c:strCache>
                <c:ptCount val="1"/>
                <c:pt idx="0">
                  <c:v>After weighting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x"/>
            <c:size val="5"/>
            <c:spPr>
              <a:noFill/>
              <a:ln w="9525">
                <a:solidFill>
                  <a:schemeClr val="accent2"/>
                </a:solidFill>
              </a:ln>
              <a:effectLst/>
            </c:spPr>
          </c:marker>
          <c:xVal>
            <c:strRef>
              <c:f>plot!$D$2:$D$67</c:f>
              <c:strCache>
                <c:ptCount val="66"/>
                <c:pt idx="0">
                  <c:v>a</c:v>
                </c:pt>
                <c:pt idx="1">
                  <c:v>a</c:v>
                </c:pt>
                <c:pt idx="2">
                  <c:v>a</c:v>
                </c:pt>
                <c:pt idx="3">
                  <c:v>a</c:v>
                </c:pt>
                <c:pt idx="4">
                  <c:v>a</c:v>
                </c:pt>
                <c:pt idx="5">
                  <c:v>a</c:v>
                </c:pt>
                <c:pt idx="6">
                  <c:v>a</c:v>
                </c:pt>
                <c:pt idx="7">
                  <c:v>a</c:v>
                </c:pt>
                <c:pt idx="8">
                  <c:v>a</c:v>
                </c:pt>
                <c:pt idx="9">
                  <c:v>a</c:v>
                </c:pt>
                <c:pt idx="10">
                  <c:v>a</c:v>
                </c:pt>
                <c:pt idx="11">
                  <c:v>a</c:v>
                </c:pt>
                <c:pt idx="12">
                  <c:v>a</c:v>
                </c:pt>
                <c:pt idx="13">
                  <c:v>a</c:v>
                </c:pt>
                <c:pt idx="14">
                  <c:v>a</c:v>
                </c:pt>
                <c:pt idx="15">
                  <c:v>a</c:v>
                </c:pt>
                <c:pt idx="16">
                  <c:v>a</c:v>
                </c:pt>
                <c:pt idx="17">
                  <c:v>a</c:v>
                </c:pt>
                <c:pt idx="18">
                  <c:v>a</c:v>
                </c:pt>
                <c:pt idx="19">
                  <c:v>a</c:v>
                </c:pt>
                <c:pt idx="20">
                  <c:v>a</c:v>
                </c:pt>
                <c:pt idx="21">
                  <c:v>a</c:v>
                </c:pt>
                <c:pt idx="22">
                  <c:v>a</c:v>
                </c:pt>
                <c:pt idx="23">
                  <c:v>a</c:v>
                </c:pt>
                <c:pt idx="24">
                  <c:v>a</c:v>
                </c:pt>
                <c:pt idx="25">
                  <c:v>a</c:v>
                </c:pt>
                <c:pt idx="26">
                  <c:v>a</c:v>
                </c:pt>
                <c:pt idx="27">
                  <c:v>a</c:v>
                </c:pt>
                <c:pt idx="28">
                  <c:v>a</c:v>
                </c:pt>
                <c:pt idx="29">
                  <c:v>a</c:v>
                </c:pt>
                <c:pt idx="30">
                  <c:v>a</c:v>
                </c:pt>
                <c:pt idx="31">
                  <c:v>a</c:v>
                </c:pt>
                <c:pt idx="32">
                  <c:v>a</c:v>
                </c:pt>
                <c:pt idx="33">
                  <c:v>a</c:v>
                </c:pt>
                <c:pt idx="34">
                  <c:v>a</c:v>
                </c:pt>
                <c:pt idx="35">
                  <c:v>a</c:v>
                </c:pt>
                <c:pt idx="36">
                  <c:v>a</c:v>
                </c:pt>
                <c:pt idx="37">
                  <c:v>a</c:v>
                </c:pt>
                <c:pt idx="38">
                  <c:v>a</c:v>
                </c:pt>
                <c:pt idx="39">
                  <c:v>a</c:v>
                </c:pt>
                <c:pt idx="40">
                  <c:v>a</c:v>
                </c:pt>
                <c:pt idx="41">
                  <c:v>a</c:v>
                </c:pt>
                <c:pt idx="42">
                  <c:v>a</c:v>
                </c:pt>
                <c:pt idx="43">
                  <c:v>a</c:v>
                </c:pt>
                <c:pt idx="44">
                  <c:v>a</c:v>
                </c:pt>
                <c:pt idx="45">
                  <c:v>a</c:v>
                </c:pt>
                <c:pt idx="46">
                  <c:v>a</c:v>
                </c:pt>
                <c:pt idx="47">
                  <c:v>a</c:v>
                </c:pt>
                <c:pt idx="48">
                  <c:v>a</c:v>
                </c:pt>
                <c:pt idx="49">
                  <c:v>a</c:v>
                </c:pt>
                <c:pt idx="50">
                  <c:v>a</c:v>
                </c:pt>
                <c:pt idx="51">
                  <c:v>a</c:v>
                </c:pt>
                <c:pt idx="52">
                  <c:v>a</c:v>
                </c:pt>
                <c:pt idx="53">
                  <c:v>a</c:v>
                </c:pt>
                <c:pt idx="54">
                  <c:v>a</c:v>
                </c:pt>
                <c:pt idx="55">
                  <c:v>a</c:v>
                </c:pt>
                <c:pt idx="56">
                  <c:v>a</c:v>
                </c:pt>
                <c:pt idx="57">
                  <c:v>a</c:v>
                </c:pt>
                <c:pt idx="58">
                  <c:v>a</c:v>
                </c:pt>
                <c:pt idx="59">
                  <c:v>a</c:v>
                </c:pt>
                <c:pt idx="60">
                  <c:v>a</c:v>
                </c:pt>
                <c:pt idx="61">
                  <c:v>a</c:v>
                </c:pt>
                <c:pt idx="62">
                  <c:v>a</c:v>
                </c:pt>
                <c:pt idx="63">
                  <c:v>a</c:v>
                </c:pt>
                <c:pt idx="64">
                  <c:v>a</c:v>
                </c:pt>
                <c:pt idx="65">
                  <c:v>a</c:v>
                </c:pt>
              </c:strCache>
            </c:strRef>
          </c:xVal>
          <c:yVal>
            <c:numRef>
              <c:f>plot!$F$2:$F$67</c:f>
              <c:numCache>
                <c:formatCode>General</c:formatCode>
                <c:ptCount val="66"/>
                <c:pt idx="0">
                  <c:v>7.0000000000000001E-3</c:v>
                </c:pt>
                <c:pt idx="1">
                  <c:v>4.0000000000000001E-3</c:v>
                </c:pt>
                <c:pt idx="2">
                  <c:v>1E-3</c:v>
                </c:pt>
                <c:pt idx="3">
                  <c:v>1E-3</c:v>
                </c:pt>
                <c:pt idx="4">
                  <c:v>2E-3</c:v>
                </c:pt>
                <c:pt idx="5">
                  <c:v>1E-3</c:v>
                </c:pt>
                <c:pt idx="6">
                  <c:v>7.0000000000000001E-3</c:v>
                </c:pt>
                <c:pt idx="7">
                  <c:v>7.0000000000000001E-3</c:v>
                </c:pt>
                <c:pt idx="8">
                  <c:v>4.0000000000000001E-3</c:v>
                </c:pt>
                <c:pt idx="9">
                  <c:v>2.5000000000000001E-2</c:v>
                </c:pt>
                <c:pt idx="10">
                  <c:v>1.2E-2</c:v>
                </c:pt>
                <c:pt idx="11">
                  <c:v>2E-3</c:v>
                </c:pt>
                <c:pt idx="12">
                  <c:v>2E-3</c:v>
                </c:pt>
                <c:pt idx="13">
                  <c:v>3.0000000000000001E-3</c:v>
                </c:pt>
                <c:pt idx="14">
                  <c:v>5.0000000000000001E-3</c:v>
                </c:pt>
                <c:pt idx="15">
                  <c:v>1.2999999999999999E-2</c:v>
                </c:pt>
                <c:pt idx="16">
                  <c:v>4.0000000000000001E-3</c:v>
                </c:pt>
                <c:pt idx="17">
                  <c:v>0.01</c:v>
                </c:pt>
                <c:pt idx="18">
                  <c:v>3.0000000000000001E-3</c:v>
                </c:pt>
                <c:pt idx="19">
                  <c:v>2E-3</c:v>
                </c:pt>
                <c:pt idx="20">
                  <c:v>0.02</c:v>
                </c:pt>
                <c:pt idx="21">
                  <c:v>0.02</c:v>
                </c:pt>
                <c:pt idx="22">
                  <c:v>0.02</c:v>
                </c:pt>
                <c:pt idx="23">
                  <c:v>1.7000000000000001E-2</c:v>
                </c:pt>
                <c:pt idx="24">
                  <c:v>8.9999999999999993E-3</c:v>
                </c:pt>
                <c:pt idx="25">
                  <c:v>1.7000000000000001E-2</c:v>
                </c:pt>
                <c:pt idx="26">
                  <c:v>1.2E-2</c:v>
                </c:pt>
                <c:pt idx="27">
                  <c:v>6.0000000000000001E-3</c:v>
                </c:pt>
                <c:pt idx="28">
                  <c:v>1.0999999999999999E-2</c:v>
                </c:pt>
                <c:pt idx="29">
                  <c:v>5.0000000000000001E-3</c:v>
                </c:pt>
                <c:pt idx="30">
                  <c:v>5.0000000000000001E-3</c:v>
                </c:pt>
                <c:pt idx="31">
                  <c:v>2.5000000000000001E-2</c:v>
                </c:pt>
                <c:pt idx="32">
                  <c:v>2.5000000000000001E-2</c:v>
                </c:pt>
                <c:pt idx="33">
                  <c:v>6.3E-2</c:v>
                </c:pt>
                <c:pt idx="34">
                  <c:v>0.01</c:v>
                </c:pt>
                <c:pt idx="35">
                  <c:v>0.02</c:v>
                </c:pt>
                <c:pt idx="36">
                  <c:v>2.5000000000000001E-2</c:v>
                </c:pt>
                <c:pt idx="37">
                  <c:v>8.9999999999999993E-3</c:v>
                </c:pt>
                <c:pt idx="38">
                  <c:v>2.8000000000000001E-2</c:v>
                </c:pt>
                <c:pt idx="39">
                  <c:v>2.8000000000000001E-2</c:v>
                </c:pt>
                <c:pt idx="40">
                  <c:v>2.5000000000000001E-2</c:v>
                </c:pt>
                <c:pt idx="41">
                  <c:v>1.4E-2</c:v>
                </c:pt>
                <c:pt idx="42">
                  <c:v>3.6999999999999998E-2</c:v>
                </c:pt>
                <c:pt idx="43">
                  <c:v>3.3000000000000002E-2</c:v>
                </c:pt>
                <c:pt idx="44">
                  <c:v>2.1000000000000001E-2</c:v>
                </c:pt>
                <c:pt idx="45">
                  <c:v>7.0000000000000001E-3</c:v>
                </c:pt>
                <c:pt idx="46">
                  <c:v>6.8000000000000005E-2</c:v>
                </c:pt>
                <c:pt idx="47">
                  <c:v>6.8000000000000005E-2</c:v>
                </c:pt>
                <c:pt idx="48">
                  <c:v>7.0000000000000001E-3</c:v>
                </c:pt>
                <c:pt idx="49">
                  <c:v>3.0000000000000001E-3</c:v>
                </c:pt>
                <c:pt idx="50">
                  <c:v>1E-3</c:v>
                </c:pt>
                <c:pt idx="51">
                  <c:v>2E-3</c:v>
                </c:pt>
                <c:pt idx="52">
                  <c:v>5.0000000000000001E-3</c:v>
                </c:pt>
                <c:pt idx="53">
                  <c:v>8.9999999999999993E-3</c:v>
                </c:pt>
                <c:pt idx="54">
                  <c:v>7.0000000000000001E-3</c:v>
                </c:pt>
                <c:pt idx="55">
                  <c:v>4.0000000000000001E-3</c:v>
                </c:pt>
                <c:pt idx="56">
                  <c:v>2E-3</c:v>
                </c:pt>
                <c:pt idx="57">
                  <c:v>4.0000000000000001E-3</c:v>
                </c:pt>
                <c:pt idx="58">
                  <c:v>3.0000000000000001E-3</c:v>
                </c:pt>
                <c:pt idx="59">
                  <c:v>5.0000000000000001E-3</c:v>
                </c:pt>
                <c:pt idx="60">
                  <c:v>3.0000000000000001E-3</c:v>
                </c:pt>
                <c:pt idx="61">
                  <c:v>7.0000000000000001E-3</c:v>
                </c:pt>
                <c:pt idx="62">
                  <c:v>1E-3</c:v>
                </c:pt>
                <c:pt idx="63">
                  <c:v>5.0000000000000001E-3</c:v>
                </c:pt>
                <c:pt idx="64">
                  <c:v>1E-3</c:v>
                </c:pt>
                <c:pt idx="65">
                  <c:v>1.4E-2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7D9-48BF-AAE9-382FFA21F6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39580928"/>
        <c:axId val="439581584"/>
      </c:scatterChart>
      <c:valAx>
        <c:axId val="43958092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39581584"/>
        <c:crosses val="autoZero"/>
        <c:crossBetween val="midCat"/>
      </c:valAx>
      <c:valAx>
        <c:axId val="439581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normalizeH="0" baseline="0"/>
                  <a:t>Standardized Mean Difference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9580928"/>
        <c:crosses val="autoZero"/>
        <c:crossBetween val="midCat"/>
        <c:maj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3c43cf-186b-4613-84b4-a4ff23217b56" xsi:nil="true"/>
    <lcf76f155ced4ddcb4097134ff3c332f xmlns="34ef6fd2-5125-4c23-b935-9d16404da0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896E40-9467-4860-A403-E3D3FFEC77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CCB0D8-4288-4BC3-80CC-A7FF299A908F}"/>
</file>

<file path=customXml/itemProps3.xml><?xml version="1.0" encoding="utf-8"?>
<ds:datastoreItem xmlns:ds="http://schemas.openxmlformats.org/officeDocument/2006/customXml" ds:itemID="{D96849D6-8181-4F3E-8829-60E1371D10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959818-56F2-4161-B218-42569424EF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d6e7ee3-e0f1-4d60-b752-782e2f354312"/>
    <ds:schemaRef ds:uri="418c70d3-ceaf-4dc8-bd8a-eaf3d982c0b8"/>
  </ds:schemaRefs>
</ds:datastoreItem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Wade Outcomes Research and Consulting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Wade (Contractor)</dc:creator>
  <cp:keywords/>
  <dc:description/>
  <cp:lastModifiedBy>Johnson, Barbara [JJCUS]</cp:lastModifiedBy>
  <cp:revision>5</cp:revision>
  <cp:lastPrinted>2023-12-07T21:25:00Z</cp:lastPrinted>
  <dcterms:created xsi:type="dcterms:W3CDTF">2024-06-03T16:07:00Z</dcterms:created>
  <dcterms:modified xsi:type="dcterms:W3CDTF">2024-12-06T00:01:00Z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id="LzPHv0F3"/&gt;&lt;style id="http://www.zotero.org/styles/vancouver" locale="en-US" hasBibliography="1" bibliographyStyleHasBeenSet="1"/&gt;&lt;prefs&gt;&lt;pref name="fieldType" value="Field"/&gt;&lt;/prefs&gt;&lt;/data&gt;</vt:lpwstr>
  </property>
  <property fmtid="{D5CDD505-2E9C-101B-9397-08002B2CF9AE}" pid="3" name="ContentTypeId">
    <vt:lpwstr>0x010100FBDAB46CB42E974B8B343136A9C5AD12</vt:lpwstr>
  </property>
  <property fmtid="{D5CDD505-2E9C-101B-9397-08002B2CF9AE}" pid="4" name="BibliographyTitle">
    <vt:lpwstr/>
  </property>
</Properties>
</file>