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ADCEB" w14:textId="0232B781" w:rsidR="004339C5" w:rsidRPr="002A4585" w:rsidRDefault="001839B5" w:rsidP="002A4585">
      <w:pPr>
        <w:rPr>
          <w:rFonts w:asciiTheme="minorHAnsi" w:hAnsiTheme="minorHAnsi" w:cstheme="minorHAnsi"/>
          <w:color w:val="000000" w:themeColor="text1"/>
        </w:rPr>
      </w:pPr>
      <w:r w:rsidRPr="001839B5">
        <w:rPr>
          <w:rFonts w:asciiTheme="minorHAnsi" w:hAnsiTheme="minorHAnsi" w:cstheme="minorHAnsi"/>
          <w:color w:val="000000" w:themeColor="text1"/>
        </w:rPr>
        <w:t>Supplemental Figure 1</w:t>
      </w:r>
      <w:r>
        <w:rPr>
          <w:rFonts w:asciiTheme="minorHAnsi" w:hAnsiTheme="minorHAnsi" w:cstheme="minorHAnsi"/>
          <w:color w:val="000000" w:themeColor="text1"/>
        </w:rPr>
        <w:t>A</w:t>
      </w:r>
      <w:r w:rsidRPr="001839B5">
        <w:rPr>
          <w:rFonts w:asciiTheme="minorHAnsi" w:hAnsiTheme="minorHAnsi" w:cstheme="minorHAnsi"/>
          <w:color w:val="000000" w:themeColor="text1"/>
        </w:rPr>
        <w:t>. Standardized Mean Differences Between Patient Cohorts Before and After Weighting</w:t>
      </w:r>
      <w:r>
        <w:rPr>
          <w:rFonts w:asciiTheme="minorHAnsi" w:hAnsiTheme="minorHAnsi" w:cstheme="minorHAnsi"/>
          <w:color w:val="000000" w:themeColor="text1"/>
        </w:rPr>
        <w:t>:</w:t>
      </w:r>
      <w:r w:rsidR="002A4585" w:rsidRPr="002A4585">
        <w:rPr>
          <w:rFonts w:asciiTheme="minorHAnsi" w:hAnsiTheme="minorHAnsi" w:cstheme="minorHAnsi"/>
          <w:color w:val="000000" w:themeColor="text1"/>
        </w:rPr>
        <w:t xml:space="preserve"> </w:t>
      </w:r>
      <w:r w:rsidR="004339C5" w:rsidRPr="002A4585">
        <w:rPr>
          <w:rFonts w:asciiTheme="minorHAnsi" w:hAnsiTheme="minorHAnsi" w:cstheme="minorHAnsi"/>
          <w:color w:val="000000" w:themeColor="text1"/>
        </w:rPr>
        <w:t xml:space="preserve">Colorectal Surgeries </w:t>
      </w:r>
    </w:p>
    <w:p w14:paraId="7E0242F7" w14:textId="77777777" w:rsidR="004339C5" w:rsidRDefault="004339C5" w:rsidP="004339C5">
      <w:pPr>
        <w:rPr>
          <w:rFonts w:cstheme="minorHAnsi"/>
          <w:color w:val="000000" w:themeColor="text1"/>
        </w:rPr>
      </w:pPr>
    </w:p>
    <w:p w14:paraId="76BEFD49" w14:textId="345B9EBC" w:rsidR="004339C5" w:rsidRDefault="00F46C23" w:rsidP="004339C5">
      <w:pPr>
        <w:rPr>
          <w:rFonts w:cstheme="minorHAnsi"/>
          <w:color w:val="000000" w:themeColor="text1"/>
        </w:rPr>
      </w:pPr>
      <w:r>
        <w:rPr>
          <w:noProof/>
          <w14:ligatures w14:val="standardContextual"/>
        </w:rPr>
        <w:drawing>
          <wp:inline distT="0" distB="0" distL="0" distR="0" wp14:anchorId="7CF53D1D" wp14:editId="1F9788B2">
            <wp:extent cx="7012305" cy="5036185"/>
            <wp:effectExtent l="0" t="0" r="17145" b="1206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F51ED972-808A-4B30-9441-FBB7267CAB7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2F816E0" w14:textId="77777777" w:rsidR="00CC49AC" w:rsidRDefault="00CC49AC" w:rsidP="004339C5">
      <w:pPr>
        <w:rPr>
          <w:rFonts w:cstheme="minorHAnsi"/>
          <w:color w:val="000000" w:themeColor="text1"/>
        </w:rPr>
      </w:pPr>
    </w:p>
    <w:p w14:paraId="0DE71EA1" w14:textId="29A2AF80" w:rsidR="00A96657" w:rsidRPr="00E16AFE" w:rsidRDefault="00A96657" w:rsidP="00E16AFE">
      <w:pPr>
        <w:rPr>
          <w:rFonts w:cstheme="minorHAnsi"/>
          <w:color w:val="000000" w:themeColor="text1"/>
        </w:rPr>
      </w:pPr>
    </w:p>
    <w:sectPr w:rsidR="00A96657" w:rsidRPr="00E16AFE" w:rsidSect="000D3208">
      <w:headerReference w:type="default" r:id="rId12"/>
      <w:footerReference w:type="even" r:id="rId13"/>
      <w:footerReference w:type="default" r:id="rId14"/>
      <w:pgSz w:w="12240" w:h="15840"/>
      <w:pgMar w:top="1440" w:right="576" w:bottom="1440" w:left="6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9451B" w14:textId="77777777" w:rsidR="00C306F4" w:rsidRDefault="00C306F4" w:rsidP="00B93180">
      <w:r>
        <w:separator/>
      </w:r>
    </w:p>
  </w:endnote>
  <w:endnote w:type="continuationSeparator" w:id="0">
    <w:p w14:paraId="2EDD07C2" w14:textId="77777777" w:rsidR="00C306F4" w:rsidRDefault="00C306F4" w:rsidP="00B93180">
      <w:r>
        <w:continuationSeparator/>
      </w:r>
    </w:p>
  </w:endnote>
  <w:endnote w:type="continuationNotice" w:id="1">
    <w:p w14:paraId="62A72BE7" w14:textId="77777777" w:rsidR="00C306F4" w:rsidRDefault="00C306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800770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74DAC69" w14:textId="2746A947" w:rsidR="00B93180" w:rsidRDefault="00B93180" w:rsidP="00EE789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84EB8F" w14:textId="77777777" w:rsidR="00B93180" w:rsidRDefault="00B93180" w:rsidP="00B931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C6B8" w14:textId="77777777" w:rsidR="00B93180" w:rsidRDefault="00B93180" w:rsidP="00B9318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413CE" w14:textId="77777777" w:rsidR="00C306F4" w:rsidRDefault="00C306F4" w:rsidP="00B93180">
      <w:r>
        <w:separator/>
      </w:r>
    </w:p>
  </w:footnote>
  <w:footnote w:type="continuationSeparator" w:id="0">
    <w:p w14:paraId="49AD488F" w14:textId="77777777" w:rsidR="00C306F4" w:rsidRDefault="00C306F4" w:rsidP="00B93180">
      <w:r>
        <w:continuationSeparator/>
      </w:r>
    </w:p>
  </w:footnote>
  <w:footnote w:type="continuationNotice" w:id="1">
    <w:p w14:paraId="0DD6F91E" w14:textId="77777777" w:rsidR="00C306F4" w:rsidRDefault="00C306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0799D" w14:textId="77777777" w:rsidR="00C306F4" w:rsidRDefault="00C306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D4B"/>
    <w:multiLevelType w:val="hybridMultilevel"/>
    <w:tmpl w:val="9118DF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9E4"/>
    <w:multiLevelType w:val="hybridMultilevel"/>
    <w:tmpl w:val="EBB0649C"/>
    <w:lvl w:ilvl="0" w:tplc="20C8F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6CF3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4F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A84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440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90D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98F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B096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B4F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FC40570"/>
    <w:multiLevelType w:val="multilevel"/>
    <w:tmpl w:val="9376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521EB1"/>
    <w:multiLevelType w:val="hybridMultilevel"/>
    <w:tmpl w:val="A7AAA8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D0385"/>
    <w:multiLevelType w:val="hybridMultilevel"/>
    <w:tmpl w:val="3C722B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3C564E"/>
    <w:multiLevelType w:val="multilevel"/>
    <w:tmpl w:val="89B4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0E30D8"/>
    <w:multiLevelType w:val="hybridMultilevel"/>
    <w:tmpl w:val="06206616"/>
    <w:lvl w:ilvl="0" w:tplc="E4FA0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E0B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AEC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807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6C6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2F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AF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246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A2AB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84007B"/>
    <w:multiLevelType w:val="hybridMultilevel"/>
    <w:tmpl w:val="7ED89302"/>
    <w:lvl w:ilvl="0" w:tplc="52E22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C02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C04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A5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04CF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DCF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0A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E9B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749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7495140"/>
    <w:multiLevelType w:val="hybridMultilevel"/>
    <w:tmpl w:val="A2262D34"/>
    <w:lvl w:ilvl="0" w:tplc="7BE21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2F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400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90F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E3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3C6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E94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A7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63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6B17178"/>
    <w:multiLevelType w:val="hybridMultilevel"/>
    <w:tmpl w:val="95FEDE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07DA3"/>
    <w:multiLevelType w:val="hybridMultilevel"/>
    <w:tmpl w:val="A5DA34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E0ECE"/>
    <w:multiLevelType w:val="hybridMultilevel"/>
    <w:tmpl w:val="F5705A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689">
    <w:abstractNumId w:val="8"/>
  </w:num>
  <w:num w:numId="2" w16cid:durableId="995844327">
    <w:abstractNumId w:val="7"/>
  </w:num>
  <w:num w:numId="3" w16cid:durableId="1632439299">
    <w:abstractNumId w:val="6"/>
  </w:num>
  <w:num w:numId="4" w16cid:durableId="1263151809">
    <w:abstractNumId w:val="1"/>
  </w:num>
  <w:num w:numId="5" w16cid:durableId="1127049129">
    <w:abstractNumId w:val="2"/>
  </w:num>
  <w:num w:numId="6" w16cid:durableId="201746684">
    <w:abstractNumId w:val="5"/>
  </w:num>
  <w:num w:numId="7" w16cid:durableId="1651328069">
    <w:abstractNumId w:val="9"/>
  </w:num>
  <w:num w:numId="8" w16cid:durableId="565652494">
    <w:abstractNumId w:val="3"/>
  </w:num>
  <w:num w:numId="9" w16cid:durableId="1397438620">
    <w:abstractNumId w:val="11"/>
  </w:num>
  <w:num w:numId="10" w16cid:durableId="1347976135">
    <w:abstractNumId w:val="0"/>
  </w:num>
  <w:num w:numId="11" w16cid:durableId="373698490">
    <w:abstractNumId w:val="4"/>
  </w:num>
  <w:num w:numId="12" w16cid:durableId="14140877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77E"/>
    <w:rsid w:val="00000A2C"/>
    <w:rsid w:val="00003CF4"/>
    <w:rsid w:val="00007BAC"/>
    <w:rsid w:val="000127F1"/>
    <w:rsid w:val="0001459D"/>
    <w:rsid w:val="00015A12"/>
    <w:rsid w:val="000271D2"/>
    <w:rsid w:val="000315C9"/>
    <w:rsid w:val="000328F4"/>
    <w:rsid w:val="00036A57"/>
    <w:rsid w:val="00037794"/>
    <w:rsid w:val="00037DE8"/>
    <w:rsid w:val="000462F0"/>
    <w:rsid w:val="0005228F"/>
    <w:rsid w:val="0006178F"/>
    <w:rsid w:val="000622DE"/>
    <w:rsid w:val="00062AD8"/>
    <w:rsid w:val="00064347"/>
    <w:rsid w:val="00065EB3"/>
    <w:rsid w:val="00065ED7"/>
    <w:rsid w:val="000702EF"/>
    <w:rsid w:val="00072488"/>
    <w:rsid w:val="00073B28"/>
    <w:rsid w:val="00075DB1"/>
    <w:rsid w:val="00075F43"/>
    <w:rsid w:val="00080523"/>
    <w:rsid w:val="000815C9"/>
    <w:rsid w:val="00081A4E"/>
    <w:rsid w:val="0008313F"/>
    <w:rsid w:val="000834CC"/>
    <w:rsid w:val="00085203"/>
    <w:rsid w:val="00087E82"/>
    <w:rsid w:val="00091517"/>
    <w:rsid w:val="00091C52"/>
    <w:rsid w:val="00092561"/>
    <w:rsid w:val="00092BB4"/>
    <w:rsid w:val="00094305"/>
    <w:rsid w:val="0009501A"/>
    <w:rsid w:val="0009639D"/>
    <w:rsid w:val="000A2966"/>
    <w:rsid w:val="000A2FE5"/>
    <w:rsid w:val="000A7098"/>
    <w:rsid w:val="000B18A8"/>
    <w:rsid w:val="000B4A84"/>
    <w:rsid w:val="000B512A"/>
    <w:rsid w:val="000B730E"/>
    <w:rsid w:val="000B792B"/>
    <w:rsid w:val="000C1494"/>
    <w:rsid w:val="000C3AE0"/>
    <w:rsid w:val="000C70EF"/>
    <w:rsid w:val="000C7F62"/>
    <w:rsid w:val="000D0571"/>
    <w:rsid w:val="000D10CD"/>
    <w:rsid w:val="000D192D"/>
    <w:rsid w:val="000D3208"/>
    <w:rsid w:val="000D425A"/>
    <w:rsid w:val="000D61EC"/>
    <w:rsid w:val="000D665E"/>
    <w:rsid w:val="000E0DA6"/>
    <w:rsid w:val="000E1F93"/>
    <w:rsid w:val="000E29C5"/>
    <w:rsid w:val="000E53BD"/>
    <w:rsid w:val="000E61D3"/>
    <w:rsid w:val="000F0D96"/>
    <w:rsid w:val="000F342D"/>
    <w:rsid w:val="000F51B4"/>
    <w:rsid w:val="001010E5"/>
    <w:rsid w:val="001014B9"/>
    <w:rsid w:val="0010368B"/>
    <w:rsid w:val="00104372"/>
    <w:rsid w:val="00105F24"/>
    <w:rsid w:val="001071DB"/>
    <w:rsid w:val="001112E1"/>
    <w:rsid w:val="0011135F"/>
    <w:rsid w:val="001154B6"/>
    <w:rsid w:val="00115E43"/>
    <w:rsid w:val="001160A2"/>
    <w:rsid w:val="00116709"/>
    <w:rsid w:val="001179DC"/>
    <w:rsid w:val="00120DBE"/>
    <w:rsid w:val="00123226"/>
    <w:rsid w:val="00125A0B"/>
    <w:rsid w:val="00125DCE"/>
    <w:rsid w:val="00127AE6"/>
    <w:rsid w:val="00127D7F"/>
    <w:rsid w:val="00134434"/>
    <w:rsid w:val="00137C6E"/>
    <w:rsid w:val="0014348E"/>
    <w:rsid w:val="0014442D"/>
    <w:rsid w:val="0014574B"/>
    <w:rsid w:val="00153108"/>
    <w:rsid w:val="00155957"/>
    <w:rsid w:val="00157AF9"/>
    <w:rsid w:val="0016414A"/>
    <w:rsid w:val="00166D71"/>
    <w:rsid w:val="0017024C"/>
    <w:rsid w:val="00171409"/>
    <w:rsid w:val="00171D03"/>
    <w:rsid w:val="00172777"/>
    <w:rsid w:val="00172BC7"/>
    <w:rsid w:val="00173020"/>
    <w:rsid w:val="0017356E"/>
    <w:rsid w:val="00173B48"/>
    <w:rsid w:val="00176981"/>
    <w:rsid w:val="00177188"/>
    <w:rsid w:val="00183911"/>
    <w:rsid w:val="001839B5"/>
    <w:rsid w:val="0018483D"/>
    <w:rsid w:val="00185B2B"/>
    <w:rsid w:val="0019770E"/>
    <w:rsid w:val="001A477A"/>
    <w:rsid w:val="001A6950"/>
    <w:rsid w:val="001B0570"/>
    <w:rsid w:val="001B0618"/>
    <w:rsid w:val="001B08F6"/>
    <w:rsid w:val="001B0CDE"/>
    <w:rsid w:val="001B12F3"/>
    <w:rsid w:val="001B289C"/>
    <w:rsid w:val="001B4E46"/>
    <w:rsid w:val="001B5238"/>
    <w:rsid w:val="001B6233"/>
    <w:rsid w:val="001C006C"/>
    <w:rsid w:val="001C2852"/>
    <w:rsid w:val="001C2A9C"/>
    <w:rsid w:val="001C3BE1"/>
    <w:rsid w:val="001D066B"/>
    <w:rsid w:val="001D36EA"/>
    <w:rsid w:val="001D3A34"/>
    <w:rsid w:val="001D3A4A"/>
    <w:rsid w:val="001D590F"/>
    <w:rsid w:val="001E3022"/>
    <w:rsid w:val="001E5B18"/>
    <w:rsid w:val="001F3049"/>
    <w:rsid w:val="001F314A"/>
    <w:rsid w:val="001F3F57"/>
    <w:rsid w:val="001F4242"/>
    <w:rsid w:val="001F50A1"/>
    <w:rsid w:val="00200C2A"/>
    <w:rsid w:val="002036D3"/>
    <w:rsid w:val="002047A0"/>
    <w:rsid w:val="00205D02"/>
    <w:rsid w:val="00206A2F"/>
    <w:rsid w:val="0020703C"/>
    <w:rsid w:val="00207C12"/>
    <w:rsid w:val="00207F8D"/>
    <w:rsid w:val="00210341"/>
    <w:rsid w:val="00213109"/>
    <w:rsid w:val="00213233"/>
    <w:rsid w:val="002136DC"/>
    <w:rsid w:val="00213EA0"/>
    <w:rsid w:val="002211E0"/>
    <w:rsid w:val="0022146D"/>
    <w:rsid w:val="00224BFC"/>
    <w:rsid w:val="00225165"/>
    <w:rsid w:val="002303E1"/>
    <w:rsid w:val="00230E68"/>
    <w:rsid w:val="00232F99"/>
    <w:rsid w:val="002338EA"/>
    <w:rsid w:val="00234739"/>
    <w:rsid w:val="00234CB0"/>
    <w:rsid w:val="00235501"/>
    <w:rsid w:val="00236462"/>
    <w:rsid w:val="0024044B"/>
    <w:rsid w:val="0024114C"/>
    <w:rsid w:val="002444D1"/>
    <w:rsid w:val="002453AC"/>
    <w:rsid w:val="0024780F"/>
    <w:rsid w:val="002541C8"/>
    <w:rsid w:val="00255F81"/>
    <w:rsid w:val="00257D53"/>
    <w:rsid w:val="002604A2"/>
    <w:rsid w:val="00267204"/>
    <w:rsid w:val="00267B7A"/>
    <w:rsid w:val="00267C2B"/>
    <w:rsid w:val="00271915"/>
    <w:rsid w:val="00276F8E"/>
    <w:rsid w:val="00280DFD"/>
    <w:rsid w:val="00281402"/>
    <w:rsid w:val="0028169F"/>
    <w:rsid w:val="00281D5A"/>
    <w:rsid w:val="00283EB4"/>
    <w:rsid w:val="002952B1"/>
    <w:rsid w:val="00295560"/>
    <w:rsid w:val="002A4585"/>
    <w:rsid w:val="002A4C6B"/>
    <w:rsid w:val="002A7067"/>
    <w:rsid w:val="002B21ED"/>
    <w:rsid w:val="002B4170"/>
    <w:rsid w:val="002B4BFC"/>
    <w:rsid w:val="002B6033"/>
    <w:rsid w:val="002B6D8D"/>
    <w:rsid w:val="002B74E0"/>
    <w:rsid w:val="002B7709"/>
    <w:rsid w:val="002C52E2"/>
    <w:rsid w:val="002D0A75"/>
    <w:rsid w:val="002D3311"/>
    <w:rsid w:val="002D3EE1"/>
    <w:rsid w:val="002D58A7"/>
    <w:rsid w:val="002D5981"/>
    <w:rsid w:val="002D62EF"/>
    <w:rsid w:val="002D7660"/>
    <w:rsid w:val="002E1090"/>
    <w:rsid w:val="002E2F70"/>
    <w:rsid w:val="002E48C4"/>
    <w:rsid w:val="002E5635"/>
    <w:rsid w:val="002E58B1"/>
    <w:rsid w:val="002E5980"/>
    <w:rsid w:val="002F03C9"/>
    <w:rsid w:val="002F13BA"/>
    <w:rsid w:val="002F2428"/>
    <w:rsid w:val="002F2627"/>
    <w:rsid w:val="002F3555"/>
    <w:rsid w:val="002F55E0"/>
    <w:rsid w:val="00300CC8"/>
    <w:rsid w:val="00303CD7"/>
    <w:rsid w:val="00303E67"/>
    <w:rsid w:val="00304574"/>
    <w:rsid w:val="00305C14"/>
    <w:rsid w:val="00305E05"/>
    <w:rsid w:val="00311636"/>
    <w:rsid w:val="00312DF0"/>
    <w:rsid w:val="00315320"/>
    <w:rsid w:val="00315FC4"/>
    <w:rsid w:val="00320D56"/>
    <w:rsid w:val="00323521"/>
    <w:rsid w:val="00323797"/>
    <w:rsid w:val="00324012"/>
    <w:rsid w:val="0032432A"/>
    <w:rsid w:val="00326D48"/>
    <w:rsid w:val="00333822"/>
    <w:rsid w:val="00334AC2"/>
    <w:rsid w:val="00335CC1"/>
    <w:rsid w:val="003405D4"/>
    <w:rsid w:val="003411CD"/>
    <w:rsid w:val="00343332"/>
    <w:rsid w:val="0034400A"/>
    <w:rsid w:val="00344439"/>
    <w:rsid w:val="003477BA"/>
    <w:rsid w:val="003478C1"/>
    <w:rsid w:val="00354235"/>
    <w:rsid w:val="0035523D"/>
    <w:rsid w:val="003569D0"/>
    <w:rsid w:val="0036245E"/>
    <w:rsid w:val="00362814"/>
    <w:rsid w:val="003659FF"/>
    <w:rsid w:val="00365FEF"/>
    <w:rsid w:val="00371DE7"/>
    <w:rsid w:val="00373A03"/>
    <w:rsid w:val="00375592"/>
    <w:rsid w:val="00376ED2"/>
    <w:rsid w:val="003777D0"/>
    <w:rsid w:val="00383C58"/>
    <w:rsid w:val="00385455"/>
    <w:rsid w:val="00385E7D"/>
    <w:rsid w:val="003879B6"/>
    <w:rsid w:val="00390CF0"/>
    <w:rsid w:val="00392D78"/>
    <w:rsid w:val="0039712B"/>
    <w:rsid w:val="00397530"/>
    <w:rsid w:val="00397D86"/>
    <w:rsid w:val="003A048C"/>
    <w:rsid w:val="003A1A3D"/>
    <w:rsid w:val="003A1D31"/>
    <w:rsid w:val="003A30DB"/>
    <w:rsid w:val="003A5922"/>
    <w:rsid w:val="003B02CE"/>
    <w:rsid w:val="003B1AB0"/>
    <w:rsid w:val="003B206C"/>
    <w:rsid w:val="003B4E8F"/>
    <w:rsid w:val="003B7E8F"/>
    <w:rsid w:val="003C07D7"/>
    <w:rsid w:val="003C35E4"/>
    <w:rsid w:val="003C64C9"/>
    <w:rsid w:val="003D03B2"/>
    <w:rsid w:val="003D1E6F"/>
    <w:rsid w:val="003D3189"/>
    <w:rsid w:val="003D7130"/>
    <w:rsid w:val="003D7364"/>
    <w:rsid w:val="003E1B37"/>
    <w:rsid w:val="003E1C75"/>
    <w:rsid w:val="003E295C"/>
    <w:rsid w:val="003E32BC"/>
    <w:rsid w:val="003F020A"/>
    <w:rsid w:val="003F0585"/>
    <w:rsid w:val="003F0D88"/>
    <w:rsid w:val="003F27BC"/>
    <w:rsid w:val="003F32C5"/>
    <w:rsid w:val="003F33E3"/>
    <w:rsid w:val="003F36F0"/>
    <w:rsid w:val="003F3C90"/>
    <w:rsid w:val="00400EF0"/>
    <w:rsid w:val="0040132F"/>
    <w:rsid w:val="00401F58"/>
    <w:rsid w:val="00403B67"/>
    <w:rsid w:val="00404243"/>
    <w:rsid w:val="00404C31"/>
    <w:rsid w:val="004101A6"/>
    <w:rsid w:val="0041033B"/>
    <w:rsid w:val="00410FF0"/>
    <w:rsid w:val="004137D8"/>
    <w:rsid w:val="0041562A"/>
    <w:rsid w:val="0041611A"/>
    <w:rsid w:val="00416126"/>
    <w:rsid w:val="0041628B"/>
    <w:rsid w:val="00416961"/>
    <w:rsid w:val="0041793E"/>
    <w:rsid w:val="004207DC"/>
    <w:rsid w:val="00422172"/>
    <w:rsid w:val="00423844"/>
    <w:rsid w:val="00423C02"/>
    <w:rsid w:val="00424C4C"/>
    <w:rsid w:val="00427D58"/>
    <w:rsid w:val="00427F69"/>
    <w:rsid w:val="004308DD"/>
    <w:rsid w:val="004327C2"/>
    <w:rsid w:val="00432F5E"/>
    <w:rsid w:val="004339C5"/>
    <w:rsid w:val="00433CB1"/>
    <w:rsid w:val="00436DA5"/>
    <w:rsid w:val="004401FD"/>
    <w:rsid w:val="00440CF9"/>
    <w:rsid w:val="00440DFF"/>
    <w:rsid w:val="00442A73"/>
    <w:rsid w:val="004445D4"/>
    <w:rsid w:val="004455A2"/>
    <w:rsid w:val="0045289F"/>
    <w:rsid w:val="0045395D"/>
    <w:rsid w:val="00456035"/>
    <w:rsid w:val="00457268"/>
    <w:rsid w:val="00461D73"/>
    <w:rsid w:val="00462A72"/>
    <w:rsid w:val="00471B51"/>
    <w:rsid w:val="004768DC"/>
    <w:rsid w:val="004772C7"/>
    <w:rsid w:val="0048063F"/>
    <w:rsid w:val="0048134E"/>
    <w:rsid w:val="004815D2"/>
    <w:rsid w:val="00481D9F"/>
    <w:rsid w:val="0048328F"/>
    <w:rsid w:val="0048489D"/>
    <w:rsid w:val="00484C8E"/>
    <w:rsid w:val="0048508B"/>
    <w:rsid w:val="00485E88"/>
    <w:rsid w:val="004867C7"/>
    <w:rsid w:val="00487112"/>
    <w:rsid w:val="00490904"/>
    <w:rsid w:val="00491018"/>
    <w:rsid w:val="0049158C"/>
    <w:rsid w:val="004926EF"/>
    <w:rsid w:val="004929D9"/>
    <w:rsid w:val="004939C1"/>
    <w:rsid w:val="004945A8"/>
    <w:rsid w:val="00494965"/>
    <w:rsid w:val="004950A8"/>
    <w:rsid w:val="00495CAA"/>
    <w:rsid w:val="00496EC8"/>
    <w:rsid w:val="004A0D19"/>
    <w:rsid w:val="004A10B7"/>
    <w:rsid w:val="004A1530"/>
    <w:rsid w:val="004A3964"/>
    <w:rsid w:val="004A3ACB"/>
    <w:rsid w:val="004A3E9E"/>
    <w:rsid w:val="004A4AD1"/>
    <w:rsid w:val="004A6FB0"/>
    <w:rsid w:val="004A7F59"/>
    <w:rsid w:val="004B152A"/>
    <w:rsid w:val="004B1DE4"/>
    <w:rsid w:val="004B317E"/>
    <w:rsid w:val="004B3CEE"/>
    <w:rsid w:val="004B5310"/>
    <w:rsid w:val="004B5821"/>
    <w:rsid w:val="004B6692"/>
    <w:rsid w:val="004C0762"/>
    <w:rsid w:val="004C1469"/>
    <w:rsid w:val="004C1C58"/>
    <w:rsid w:val="004C2368"/>
    <w:rsid w:val="004C2553"/>
    <w:rsid w:val="004C2BDB"/>
    <w:rsid w:val="004C4AB7"/>
    <w:rsid w:val="004C5698"/>
    <w:rsid w:val="004D28E5"/>
    <w:rsid w:val="004D6F72"/>
    <w:rsid w:val="004D71E3"/>
    <w:rsid w:val="004D72A1"/>
    <w:rsid w:val="004D73E2"/>
    <w:rsid w:val="004E23DC"/>
    <w:rsid w:val="004E47DB"/>
    <w:rsid w:val="004E5430"/>
    <w:rsid w:val="004E5A83"/>
    <w:rsid w:val="004E6D9F"/>
    <w:rsid w:val="004F04E5"/>
    <w:rsid w:val="004F0B06"/>
    <w:rsid w:val="004F6018"/>
    <w:rsid w:val="004F6BD4"/>
    <w:rsid w:val="005045F0"/>
    <w:rsid w:val="00504C3C"/>
    <w:rsid w:val="00506E5D"/>
    <w:rsid w:val="00511683"/>
    <w:rsid w:val="00511B92"/>
    <w:rsid w:val="005127ED"/>
    <w:rsid w:val="00513B2B"/>
    <w:rsid w:val="00517513"/>
    <w:rsid w:val="00517E3F"/>
    <w:rsid w:val="00521074"/>
    <w:rsid w:val="0052180A"/>
    <w:rsid w:val="0052182C"/>
    <w:rsid w:val="00521A6B"/>
    <w:rsid w:val="0052334E"/>
    <w:rsid w:val="0053078E"/>
    <w:rsid w:val="00531468"/>
    <w:rsid w:val="00535432"/>
    <w:rsid w:val="00540087"/>
    <w:rsid w:val="00540373"/>
    <w:rsid w:val="005408E0"/>
    <w:rsid w:val="00541637"/>
    <w:rsid w:val="005446A7"/>
    <w:rsid w:val="0054476E"/>
    <w:rsid w:val="0054673E"/>
    <w:rsid w:val="00546F6F"/>
    <w:rsid w:val="00547BF3"/>
    <w:rsid w:val="00550FB8"/>
    <w:rsid w:val="005528D5"/>
    <w:rsid w:val="005534FC"/>
    <w:rsid w:val="00553D6D"/>
    <w:rsid w:val="00555117"/>
    <w:rsid w:val="00557224"/>
    <w:rsid w:val="0056019B"/>
    <w:rsid w:val="00560DE0"/>
    <w:rsid w:val="00562088"/>
    <w:rsid w:val="00563F6E"/>
    <w:rsid w:val="005641F0"/>
    <w:rsid w:val="0056426C"/>
    <w:rsid w:val="00565015"/>
    <w:rsid w:val="0056719A"/>
    <w:rsid w:val="00573F5B"/>
    <w:rsid w:val="0057430D"/>
    <w:rsid w:val="00580427"/>
    <w:rsid w:val="00587BCD"/>
    <w:rsid w:val="00591DB2"/>
    <w:rsid w:val="00594CC9"/>
    <w:rsid w:val="00595AF7"/>
    <w:rsid w:val="00597154"/>
    <w:rsid w:val="005A04FA"/>
    <w:rsid w:val="005A0F1D"/>
    <w:rsid w:val="005A20D1"/>
    <w:rsid w:val="005A49ED"/>
    <w:rsid w:val="005A728B"/>
    <w:rsid w:val="005B11C7"/>
    <w:rsid w:val="005B333A"/>
    <w:rsid w:val="005C09F4"/>
    <w:rsid w:val="005C2C3B"/>
    <w:rsid w:val="005C59FD"/>
    <w:rsid w:val="005D0DF9"/>
    <w:rsid w:val="005D2C75"/>
    <w:rsid w:val="005D3422"/>
    <w:rsid w:val="005D36CA"/>
    <w:rsid w:val="005D7059"/>
    <w:rsid w:val="005E4DF3"/>
    <w:rsid w:val="005E5633"/>
    <w:rsid w:val="005E5C92"/>
    <w:rsid w:val="005E6D37"/>
    <w:rsid w:val="005E6E61"/>
    <w:rsid w:val="006015E1"/>
    <w:rsid w:val="00602308"/>
    <w:rsid w:val="006047BF"/>
    <w:rsid w:val="00607268"/>
    <w:rsid w:val="00611CCE"/>
    <w:rsid w:val="00611D3D"/>
    <w:rsid w:val="00614A36"/>
    <w:rsid w:val="006151FB"/>
    <w:rsid w:val="006153AD"/>
    <w:rsid w:val="006205C1"/>
    <w:rsid w:val="00621F58"/>
    <w:rsid w:val="00622ED0"/>
    <w:rsid w:val="0062599F"/>
    <w:rsid w:val="006276ED"/>
    <w:rsid w:val="00627C7F"/>
    <w:rsid w:val="006303F7"/>
    <w:rsid w:val="00630D32"/>
    <w:rsid w:val="0063230E"/>
    <w:rsid w:val="00632D6D"/>
    <w:rsid w:val="006331E7"/>
    <w:rsid w:val="00637DB1"/>
    <w:rsid w:val="006424A6"/>
    <w:rsid w:val="00646A9C"/>
    <w:rsid w:val="00650497"/>
    <w:rsid w:val="006530FB"/>
    <w:rsid w:val="00654B6B"/>
    <w:rsid w:val="006563FB"/>
    <w:rsid w:val="006619E0"/>
    <w:rsid w:val="006627DA"/>
    <w:rsid w:val="00667A3A"/>
    <w:rsid w:val="00670604"/>
    <w:rsid w:val="00671064"/>
    <w:rsid w:val="00672409"/>
    <w:rsid w:val="006757B2"/>
    <w:rsid w:val="00677DA7"/>
    <w:rsid w:val="006803C1"/>
    <w:rsid w:val="00681747"/>
    <w:rsid w:val="00684F1B"/>
    <w:rsid w:val="00685EC1"/>
    <w:rsid w:val="0068677C"/>
    <w:rsid w:val="00686F75"/>
    <w:rsid w:val="00690CDB"/>
    <w:rsid w:val="00690DF5"/>
    <w:rsid w:val="00691045"/>
    <w:rsid w:val="00691B7A"/>
    <w:rsid w:val="006A0182"/>
    <w:rsid w:val="006A132C"/>
    <w:rsid w:val="006A2D6C"/>
    <w:rsid w:val="006A378D"/>
    <w:rsid w:val="006A443A"/>
    <w:rsid w:val="006A53CD"/>
    <w:rsid w:val="006B1348"/>
    <w:rsid w:val="006B43FA"/>
    <w:rsid w:val="006B4F29"/>
    <w:rsid w:val="006C1D94"/>
    <w:rsid w:val="006C492D"/>
    <w:rsid w:val="006C5123"/>
    <w:rsid w:val="006C59AE"/>
    <w:rsid w:val="006D0681"/>
    <w:rsid w:val="006D41A9"/>
    <w:rsid w:val="006D5E15"/>
    <w:rsid w:val="006D6C81"/>
    <w:rsid w:val="006D73E0"/>
    <w:rsid w:val="006E0470"/>
    <w:rsid w:val="006E0A79"/>
    <w:rsid w:val="006E0FB9"/>
    <w:rsid w:val="006E229A"/>
    <w:rsid w:val="006E2DC3"/>
    <w:rsid w:val="006E6564"/>
    <w:rsid w:val="006F1819"/>
    <w:rsid w:val="006F3CBD"/>
    <w:rsid w:val="006F4CA7"/>
    <w:rsid w:val="006F57F1"/>
    <w:rsid w:val="006F658F"/>
    <w:rsid w:val="006F700C"/>
    <w:rsid w:val="0070045B"/>
    <w:rsid w:val="007009F3"/>
    <w:rsid w:val="00704458"/>
    <w:rsid w:val="0070466A"/>
    <w:rsid w:val="00704AF6"/>
    <w:rsid w:val="007059EF"/>
    <w:rsid w:val="007064FA"/>
    <w:rsid w:val="00707B6C"/>
    <w:rsid w:val="00707BB7"/>
    <w:rsid w:val="00715FB3"/>
    <w:rsid w:val="00721147"/>
    <w:rsid w:val="007213C2"/>
    <w:rsid w:val="0072528A"/>
    <w:rsid w:val="007265DC"/>
    <w:rsid w:val="00727AF6"/>
    <w:rsid w:val="00727E6F"/>
    <w:rsid w:val="007306C7"/>
    <w:rsid w:val="00737368"/>
    <w:rsid w:val="00737FDD"/>
    <w:rsid w:val="007400C0"/>
    <w:rsid w:val="007423B3"/>
    <w:rsid w:val="007440C7"/>
    <w:rsid w:val="007468B1"/>
    <w:rsid w:val="00747794"/>
    <w:rsid w:val="0075160E"/>
    <w:rsid w:val="0075169C"/>
    <w:rsid w:val="00752CE8"/>
    <w:rsid w:val="00753175"/>
    <w:rsid w:val="0075440F"/>
    <w:rsid w:val="007546AA"/>
    <w:rsid w:val="00754CB2"/>
    <w:rsid w:val="00756934"/>
    <w:rsid w:val="00756D02"/>
    <w:rsid w:val="0076172A"/>
    <w:rsid w:val="00763F31"/>
    <w:rsid w:val="00763FCD"/>
    <w:rsid w:val="0076453E"/>
    <w:rsid w:val="00765592"/>
    <w:rsid w:val="0076663C"/>
    <w:rsid w:val="00767B5B"/>
    <w:rsid w:val="00772DBC"/>
    <w:rsid w:val="00773E48"/>
    <w:rsid w:val="007920DC"/>
    <w:rsid w:val="00795067"/>
    <w:rsid w:val="00797218"/>
    <w:rsid w:val="007A37F2"/>
    <w:rsid w:val="007A39DD"/>
    <w:rsid w:val="007A495C"/>
    <w:rsid w:val="007A5CF9"/>
    <w:rsid w:val="007A5D79"/>
    <w:rsid w:val="007A6EF5"/>
    <w:rsid w:val="007B0677"/>
    <w:rsid w:val="007B5924"/>
    <w:rsid w:val="007B5A49"/>
    <w:rsid w:val="007B71AE"/>
    <w:rsid w:val="007C0494"/>
    <w:rsid w:val="007C4149"/>
    <w:rsid w:val="007C624E"/>
    <w:rsid w:val="007D388B"/>
    <w:rsid w:val="007D5175"/>
    <w:rsid w:val="007D517D"/>
    <w:rsid w:val="007D5B29"/>
    <w:rsid w:val="007D731A"/>
    <w:rsid w:val="007E165A"/>
    <w:rsid w:val="007E24F1"/>
    <w:rsid w:val="007E6EDD"/>
    <w:rsid w:val="007E795D"/>
    <w:rsid w:val="007F1712"/>
    <w:rsid w:val="007F2FBF"/>
    <w:rsid w:val="007F61CA"/>
    <w:rsid w:val="007F67EC"/>
    <w:rsid w:val="007F785A"/>
    <w:rsid w:val="0080010F"/>
    <w:rsid w:val="00802CE1"/>
    <w:rsid w:val="00803AC7"/>
    <w:rsid w:val="00804F60"/>
    <w:rsid w:val="0080508F"/>
    <w:rsid w:val="00805396"/>
    <w:rsid w:val="00812053"/>
    <w:rsid w:val="008165F2"/>
    <w:rsid w:val="00820095"/>
    <w:rsid w:val="00821A22"/>
    <w:rsid w:val="00825037"/>
    <w:rsid w:val="00825AAC"/>
    <w:rsid w:val="0082644A"/>
    <w:rsid w:val="008272E3"/>
    <w:rsid w:val="0082796F"/>
    <w:rsid w:val="00830E96"/>
    <w:rsid w:val="00833FE0"/>
    <w:rsid w:val="00835974"/>
    <w:rsid w:val="00835A20"/>
    <w:rsid w:val="00835CB2"/>
    <w:rsid w:val="008363C4"/>
    <w:rsid w:val="008365AC"/>
    <w:rsid w:val="00841308"/>
    <w:rsid w:val="0084720F"/>
    <w:rsid w:val="00853033"/>
    <w:rsid w:val="00855557"/>
    <w:rsid w:val="0086659E"/>
    <w:rsid w:val="00867D28"/>
    <w:rsid w:val="008709C0"/>
    <w:rsid w:val="00870FC2"/>
    <w:rsid w:val="008714F1"/>
    <w:rsid w:val="0087207C"/>
    <w:rsid w:val="008742D9"/>
    <w:rsid w:val="00875F89"/>
    <w:rsid w:val="00885109"/>
    <w:rsid w:val="00887F1B"/>
    <w:rsid w:val="00890961"/>
    <w:rsid w:val="0089723F"/>
    <w:rsid w:val="008A093F"/>
    <w:rsid w:val="008A0A03"/>
    <w:rsid w:val="008A3329"/>
    <w:rsid w:val="008A5F1E"/>
    <w:rsid w:val="008B0580"/>
    <w:rsid w:val="008B1DAD"/>
    <w:rsid w:val="008B20C6"/>
    <w:rsid w:val="008B712B"/>
    <w:rsid w:val="008C08E5"/>
    <w:rsid w:val="008C123C"/>
    <w:rsid w:val="008C448B"/>
    <w:rsid w:val="008C4E18"/>
    <w:rsid w:val="008C62D5"/>
    <w:rsid w:val="008C674D"/>
    <w:rsid w:val="008C6818"/>
    <w:rsid w:val="008C7419"/>
    <w:rsid w:val="008D0FD7"/>
    <w:rsid w:val="008D19E1"/>
    <w:rsid w:val="008D3CD0"/>
    <w:rsid w:val="008D4279"/>
    <w:rsid w:val="008D72A1"/>
    <w:rsid w:val="008E06F5"/>
    <w:rsid w:val="008E71C6"/>
    <w:rsid w:val="008E77C7"/>
    <w:rsid w:val="008F23EC"/>
    <w:rsid w:val="008F2B94"/>
    <w:rsid w:val="008F5E06"/>
    <w:rsid w:val="008F6615"/>
    <w:rsid w:val="008F662D"/>
    <w:rsid w:val="008F67B4"/>
    <w:rsid w:val="008F6DE9"/>
    <w:rsid w:val="008F787D"/>
    <w:rsid w:val="008F789F"/>
    <w:rsid w:val="00900C57"/>
    <w:rsid w:val="00910066"/>
    <w:rsid w:val="009123B6"/>
    <w:rsid w:val="0091271B"/>
    <w:rsid w:val="009144B4"/>
    <w:rsid w:val="009153D5"/>
    <w:rsid w:val="00916C3B"/>
    <w:rsid w:val="00920D61"/>
    <w:rsid w:val="009212AB"/>
    <w:rsid w:val="00925FC4"/>
    <w:rsid w:val="009308E9"/>
    <w:rsid w:val="00932403"/>
    <w:rsid w:val="00934256"/>
    <w:rsid w:val="00936974"/>
    <w:rsid w:val="00936D77"/>
    <w:rsid w:val="00937FAC"/>
    <w:rsid w:val="00941D72"/>
    <w:rsid w:val="00942F8F"/>
    <w:rsid w:val="009437EF"/>
    <w:rsid w:val="00947495"/>
    <w:rsid w:val="00951276"/>
    <w:rsid w:val="009517D0"/>
    <w:rsid w:val="009519C0"/>
    <w:rsid w:val="00952AAF"/>
    <w:rsid w:val="00952C51"/>
    <w:rsid w:val="00953DE0"/>
    <w:rsid w:val="00954701"/>
    <w:rsid w:val="009578A0"/>
    <w:rsid w:val="00961009"/>
    <w:rsid w:val="009614DC"/>
    <w:rsid w:val="009617F3"/>
    <w:rsid w:val="00963B1E"/>
    <w:rsid w:val="00965715"/>
    <w:rsid w:val="00967772"/>
    <w:rsid w:val="00972E9F"/>
    <w:rsid w:val="009746F9"/>
    <w:rsid w:val="00976257"/>
    <w:rsid w:val="00976588"/>
    <w:rsid w:val="00980165"/>
    <w:rsid w:val="00982C35"/>
    <w:rsid w:val="00986E31"/>
    <w:rsid w:val="009877D0"/>
    <w:rsid w:val="0099097E"/>
    <w:rsid w:val="009921A6"/>
    <w:rsid w:val="00994439"/>
    <w:rsid w:val="00994442"/>
    <w:rsid w:val="00994674"/>
    <w:rsid w:val="00994E39"/>
    <w:rsid w:val="00995A6A"/>
    <w:rsid w:val="00995D19"/>
    <w:rsid w:val="009A080E"/>
    <w:rsid w:val="009A20A4"/>
    <w:rsid w:val="009A3EDC"/>
    <w:rsid w:val="009A47D3"/>
    <w:rsid w:val="009A4CC9"/>
    <w:rsid w:val="009B0289"/>
    <w:rsid w:val="009B0323"/>
    <w:rsid w:val="009B05B9"/>
    <w:rsid w:val="009B286D"/>
    <w:rsid w:val="009B3351"/>
    <w:rsid w:val="009C1C28"/>
    <w:rsid w:val="009C39EE"/>
    <w:rsid w:val="009C607F"/>
    <w:rsid w:val="009C6829"/>
    <w:rsid w:val="009C693F"/>
    <w:rsid w:val="009C7318"/>
    <w:rsid w:val="009C76F7"/>
    <w:rsid w:val="009D165A"/>
    <w:rsid w:val="009D4DC0"/>
    <w:rsid w:val="009D5A5B"/>
    <w:rsid w:val="009E16DB"/>
    <w:rsid w:val="009E2F3B"/>
    <w:rsid w:val="009E4494"/>
    <w:rsid w:val="009E640D"/>
    <w:rsid w:val="009F038E"/>
    <w:rsid w:val="009F061C"/>
    <w:rsid w:val="009F2C1B"/>
    <w:rsid w:val="00A11D81"/>
    <w:rsid w:val="00A12D39"/>
    <w:rsid w:val="00A13B9C"/>
    <w:rsid w:val="00A14172"/>
    <w:rsid w:val="00A159C1"/>
    <w:rsid w:val="00A20FB4"/>
    <w:rsid w:val="00A21199"/>
    <w:rsid w:val="00A21401"/>
    <w:rsid w:val="00A22825"/>
    <w:rsid w:val="00A23367"/>
    <w:rsid w:val="00A362D4"/>
    <w:rsid w:val="00A3787F"/>
    <w:rsid w:val="00A44FB6"/>
    <w:rsid w:val="00A50BE1"/>
    <w:rsid w:val="00A50F0A"/>
    <w:rsid w:val="00A51889"/>
    <w:rsid w:val="00A52CA8"/>
    <w:rsid w:val="00A53444"/>
    <w:rsid w:val="00A5444C"/>
    <w:rsid w:val="00A55F7B"/>
    <w:rsid w:val="00A63CF2"/>
    <w:rsid w:val="00A65423"/>
    <w:rsid w:val="00A654C2"/>
    <w:rsid w:val="00A65AC9"/>
    <w:rsid w:val="00A65F75"/>
    <w:rsid w:val="00A71E63"/>
    <w:rsid w:val="00A752DF"/>
    <w:rsid w:val="00A75705"/>
    <w:rsid w:val="00A75FBC"/>
    <w:rsid w:val="00A77AEA"/>
    <w:rsid w:val="00A77DBC"/>
    <w:rsid w:val="00A82315"/>
    <w:rsid w:val="00A84644"/>
    <w:rsid w:val="00A870F1"/>
    <w:rsid w:val="00A87BF8"/>
    <w:rsid w:val="00A91E12"/>
    <w:rsid w:val="00A933D0"/>
    <w:rsid w:val="00A93B10"/>
    <w:rsid w:val="00A96657"/>
    <w:rsid w:val="00AA0E7C"/>
    <w:rsid w:val="00AA2F61"/>
    <w:rsid w:val="00AA32E3"/>
    <w:rsid w:val="00AA47CF"/>
    <w:rsid w:val="00AB1D77"/>
    <w:rsid w:val="00AB2928"/>
    <w:rsid w:val="00AB6E69"/>
    <w:rsid w:val="00AB74D6"/>
    <w:rsid w:val="00AC259C"/>
    <w:rsid w:val="00AC3890"/>
    <w:rsid w:val="00AC3E23"/>
    <w:rsid w:val="00AC427F"/>
    <w:rsid w:val="00AC6173"/>
    <w:rsid w:val="00AC6DD8"/>
    <w:rsid w:val="00AD30BF"/>
    <w:rsid w:val="00AD3377"/>
    <w:rsid w:val="00AD61DB"/>
    <w:rsid w:val="00AD6C2B"/>
    <w:rsid w:val="00AD74F1"/>
    <w:rsid w:val="00AE184E"/>
    <w:rsid w:val="00AE1B3D"/>
    <w:rsid w:val="00AE3832"/>
    <w:rsid w:val="00AE413A"/>
    <w:rsid w:val="00AE440B"/>
    <w:rsid w:val="00AE4EDE"/>
    <w:rsid w:val="00AF3DE0"/>
    <w:rsid w:val="00AF4C05"/>
    <w:rsid w:val="00AF5A16"/>
    <w:rsid w:val="00AF7B3F"/>
    <w:rsid w:val="00AF7D2E"/>
    <w:rsid w:val="00B003EE"/>
    <w:rsid w:val="00B00646"/>
    <w:rsid w:val="00B016D0"/>
    <w:rsid w:val="00B04129"/>
    <w:rsid w:val="00B10D2E"/>
    <w:rsid w:val="00B10D3F"/>
    <w:rsid w:val="00B125BF"/>
    <w:rsid w:val="00B137A8"/>
    <w:rsid w:val="00B170ED"/>
    <w:rsid w:val="00B204CF"/>
    <w:rsid w:val="00B2184E"/>
    <w:rsid w:val="00B21CCD"/>
    <w:rsid w:val="00B2381C"/>
    <w:rsid w:val="00B257AB"/>
    <w:rsid w:val="00B3070C"/>
    <w:rsid w:val="00B35B75"/>
    <w:rsid w:val="00B3742F"/>
    <w:rsid w:val="00B4226C"/>
    <w:rsid w:val="00B443CA"/>
    <w:rsid w:val="00B45290"/>
    <w:rsid w:val="00B46742"/>
    <w:rsid w:val="00B50A60"/>
    <w:rsid w:val="00B51A8C"/>
    <w:rsid w:val="00B52418"/>
    <w:rsid w:val="00B52B2F"/>
    <w:rsid w:val="00B53812"/>
    <w:rsid w:val="00B55547"/>
    <w:rsid w:val="00B577E1"/>
    <w:rsid w:val="00B60C7A"/>
    <w:rsid w:val="00B60DEF"/>
    <w:rsid w:val="00B64B43"/>
    <w:rsid w:val="00B66EC8"/>
    <w:rsid w:val="00B67764"/>
    <w:rsid w:val="00B74561"/>
    <w:rsid w:val="00B748AB"/>
    <w:rsid w:val="00B7615B"/>
    <w:rsid w:val="00B813BA"/>
    <w:rsid w:val="00B818BB"/>
    <w:rsid w:val="00B81F0B"/>
    <w:rsid w:val="00B82C3B"/>
    <w:rsid w:val="00B82C6D"/>
    <w:rsid w:val="00B83065"/>
    <w:rsid w:val="00B83DDA"/>
    <w:rsid w:val="00B92F19"/>
    <w:rsid w:val="00B93180"/>
    <w:rsid w:val="00B94840"/>
    <w:rsid w:val="00B94AB2"/>
    <w:rsid w:val="00B95647"/>
    <w:rsid w:val="00BA2DBB"/>
    <w:rsid w:val="00BA2F9B"/>
    <w:rsid w:val="00BA7A86"/>
    <w:rsid w:val="00BA7FA8"/>
    <w:rsid w:val="00BA7FEC"/>
    <w:rsid w:val="00BB0084"/>
    <w:rsid w:val="00BB0113"/>
    <w:rsid w:val="00BB224F"/>
    <w:rsid w:val="00BB39BD"/>
    <w:rsid w:val="00BB4356"/>
    <w:rsid w:val="00BB79FE"/>
    <w:rsid w:val="00BC07CA"/>
    <w:rsid w:val="00BC26CE"/>
    <w:rsid w:val="00BC3ECE"/>
    <w:rsid w:val="00BC5C76"/>
    <w:rsid w:val="00BC626E"/>
    <w:rsid w:val="00BC6E63"/>
    <w:rsid w:val="00BC6ED0"/>
    <w:rsid w:val="00BD1703"/>
    <w:rsid w:val="00BD1F0D"/>
    <w:rsid w:val="00BD3F26"/>
    <w:rsid w:val="00BD417E"/>
    <w:rsid w:val="00BD5066"/>
    <w:rsid w:val="00BD7B73"/>
    <w:rsid w:val="00BE128E"/>
    <w:rsid w:val="00BE45EF"/>
    <w:rsid w:val="00BE5CE9"/>
    <w:rsid w:val="00BE655E"/>
    <w:rsid w:val="00BE7866"/>
    <w:rsid w:val="00BF1ABA"/>
    <w:rsid w:val="00BF375F"/>
    <w:rsid w:val="00BF5334"/>
    <w:rsid w:val="00BF6EB0"/>
    <w:rsid w:val="00BF7F5F"/>
    <w:rsid w:val="00C04D7C"/>
    <w:rsid w:val="00C06672"/>
    <w:rsid w:val="00C07001"/>
    <w:rsid w:val="00C1327B"/>
    <w:rsid w:val="00C16AEA"/>
    <w:rsid w:val="00C17436"/>
    <w:rsid w:val="00C220DF"/>
    <w:rsid w:val="00C3063D"/>
    <w:rsid w:val="00C306F4"/>
    <w:rsid w:val="00C326A5"/>
    <w:rsid w:val="00C32ACE"/>
    <w:rsid w:val="00C33582"/>
    <w:rsid w:val="00C4111F"/>
    <w:rsid w:val="00C41599"/>
    <w:rsid w:val="00C41F62"/>
    <w:rsid w:val="00C420BE"/>
    <w:rsid w:val="00C45D8E"/>
    <w:rsid w:val="00C462C5"/>
    <w:rsid w:val="00C46A06"/>
    <w:rsid w:val="00C52B67"/>
    <w:rsid w:val="00C5303C"/>
    <w:rsid w:val="00C53303"/>
    <w:rsid w:val="00C53662"/>
    <w:rsid w:val="00C5529D"/>
    <w:rsid w:val="00C604CB"/>
    <w:rsid w:val="00C61A71"/>
    <w:rsid w:val="00C655D1"/>
    <w:rsid w:val="00C71147"/>
    <w:rsid w:val="00C75422"/>
    <w:rsid w:val="00C80ADF"/>
    <w:rsid w:val="00C825F4"/>
    <w:rsid w:val="00C82EC7"/>
    <w:rsid w:val="00C84F75"/>
    <w:rsid w:val="00C8562C"/>
    <w:rsid w:val="00C85995"/>
    <w:rsid w:val="00C91648"/>
    <w:rsid w:val="00C946CB"/>
    <w:rsid w:val="00C95834"/>
    <w:rsid w:val="00CA1D3E"/>
    <w:rsid w:val="00CA5614"/>
    <w:rsid w:val="00CA6695"/>
    <w:rsid w:val="00CA6845"/>
    <w:rsid w:val="00CB0AB9"/>
    <w:rsid w:val="00CB2122"/>
    <w:rsid w:val="00CB57DC"/>
    <w:rsid w:val="00CB62C5"/>
    <w:rsid w:val="00CB65CB"/>
    <w:rsid w:val="00CB7C6D"/>
    <w:rsid w:val="00CC1123"/>
    <w:rsid w:val="00CC2D56"/>
    <w:rsid w:val="00CC312A"/>
    <w:rsid w:val="00CC4151"/>
    <w:rsid w:val="00CC44F6"/>
    <w:rsid w:val="00CC49AC"/>
    <w:rsid w:val="00CC5007"/>
    <w:rsid w:val="00CD276E"/>
    <w:rsid w:val="00CD54E3"/>
    <w:rsid w:val="00CD5C3E"/>
    <w:rsid w:val="00CD60FE"/>
    <w:rsid w:val="00CE07B6"/>
    <w:rsid w:val="00CE0A1A"/>
    <w:rsid w:val="00CE0F4F"/>
    <w:rsid w:val="00CF005A"/>
    <w:rsid w:val="00CF00E2"/>
    <w:rsid w:val="00CF0FBF"/>
    <w:rsid w:val="00CF21DE"/>
    <w:rsid w:val="00CF277D"/>
    <w:rsid w:val="00CF2C2E"/>
    <w:rsid w:val="00CF615A"/>
    <w:rsid w:val="00CF66EB"/>
    <w:rsid w:val="00D0118D"/>
    <w:rsid w:val="00D028C9"/>
    <w:rsid w:val="00D055A3"/>
    <w:rsid w:val="00D06ACE"/>
    <w:rsid w:val="00D11127"/>
    <w:rsid w:val="00D111DA"/>
    <w:rsid w:val="00D134C4"/>
    <w:rsid w:val="00D22846"/>
    <w:rsid w:val="00D22989"/>
    <w:rsid w:val="00D2418F"/>
    <w:rsid w:val="00D2482B"/>
    <w:rsid w:val="00D25678"/>
    <w:rsid w:val="00D25E28"/>
    <w:rsid w:val="00D26FA9"/>
    <w:rsid w:val="00D33C41"/>
    <w:rsid w:val="00D3618C"/>
    <w:rsid w:val="00D41C61"/>
    <w:rsid w:val="00D42C64"/>
    <w:rsid w:val="00D4429C"/>
    <w:rsid w:val="00D4435C"/>
    <w:rsid w:val="00D4725F"/>
    <w:rsid w:val="00D5016A"/>
    <w:rsid w:val="00D508A7"/>
    <w:rsid w:val="00D53A41"/>
    <w:rsid w:val="00D55AB2"/>
    <w:rsid w:val="00D60649"/>
    <w:rsid w:val="00D611DA"/>
    <w:rsid w:val="00D63C0C"/>
    <w:rsid w:val="00D651BF"/>
    <w:rsid w:val="00D65CD2"/>
    <w:rsid w:val="00D661EC"/>
    <w:rsid w:val="00D663F8"/>
    <w:rsid w:val="00D66D2B"/>
    <w:rsid w:val="00D71BD1"/>
    <w:rsid w:val="00D77450"/>
    <w:rsid w:val="00D800E2"/>
    <w:rsid w:val="00D81D50"/>
    <w:rsid w:val="00D8377E"/>
    <w:rsid w:val="00D91CA8"/>
    <w:rsid w:val="00D92B6E"/>
    <w:rsid w:val="00D92F03"/>
    <w:rsid w:val="00D95B19"/>
    <w:rsid w:val="00D9718A"/>
    <w:rsid w:val="00D97CF3"/>
    <w:rsid w:val="00DA2CF5"/>
    <w:rsid w:val="00DA649B"/>
    <w:rsid w:val="00DA7B87"/>
    <w:rsid w:val="00DB2708"/>
    <w:rsid w:val="00DB3CB7"/>
    <w:rsid w:val="00DB7B81"/>
    <w:rsid w:val="00DC18D7"/>
    <w:rsid w:val="00DC4AAE"/>
    <w:rsid w:val="00DC4CBC"/>
    <w:rsid w:val="00DC68CB"/>
    <w:rsid w:val="00DD01FE"/>
    <w:rsid w:val="00DD20B6"/>
    <w:rsid w:val="00DD2E14"/>
    <w:rsid w:val="00DD3BA1"/>
    <w:rsid w:val="00DD3C91"/>
    <w:rsid w:val="00DD4706"/>
    <w:rsid w:val="00DD6FC0"/>
    <w:rsid w:val="00DD72DD"/>
    <w:rsid w:val="00DD75E9"/>
    <w:rsid w:val="00DD7DE4"/>
    <w:rsid w:val="00DE0393"/>
    <w:rsid w:val="00DE27BB"/>
    <w:rsid w:val="00DE2A21"/>
    <w:rsid w:val="00DF200E"/>
    <w:rsid w:val="00DF34C4"/>
    <w:rsid w:val="00DF48E9"/>
    <w:rsid w:val="00DF6586"/>
    <w:rsid w:val="00DF7544"/>
    <w:rsid w:val="00E002CE"/>
    <w:rsid w:val="00E00BE5"/>
    <w:rsid w:val="00E012A5"/>
    <w:rsid w:val="00E055B8"/>
    <w:rsid w:val="00E05F9A"/>
    <w:rsid w:val="00E1054A"/>
    <w:rsid w:val="00E13748"/>
    <w:rsid w:val="00E15260"/>
    <w:rsid w:val="00E16AFE"/>
    <w:rsid w:val="00E16CD4"/>
    <w:rsid w:val="00E220B8"/>
    <w:rsid w:val="00E24142"/>
    <w:rsid w:val="00E24AA7"/>
    <w:rsid w:val="00E266DB"/>
    <w:rsid w:val="00E27439"/>
    <w:rsid w:val="00E30AC7"/>
    <w:rsid w:val="00E32B6F"/>
    <w:rsid w:val="00E32BBE"/>
    <w:rsid w:val="00E32EAE"/>
    <w:rsid w:val="00E355FA"/>
    <w:rsid w:val="00E37856"/>
    <w:rsid w:val="00E37E63"/>
    <w:rsid w:val="00E407CC"/>
    <w:rsid w:val="00E412F1"/>
    <w:rsid w:val="00E41922"/>
    <w:rsid w:val="00E43F10"/>
    <w:rsid w:val="00E44271"/>
    <w:rsid w:val="00E45C6B"/>
    <w:rsid w:val="00E45F7E"/>
    <w:rsid w:val="00E50750"/>
    <w:rsid w:val="00E540C3"/>
    <w:rsid w:val="00E57D93"/>
    <w:rsid w:val="00E60154"/>
    <w:rsid w:val="00E62058"/>
    <w:rsid w:val="00E62DAF"/>
    <w:rsid w:val="00E63904"/>
    <w:rsid w:val="00E70203"/>
    <w:rsid w:val="00E7185F"/>
    <w:rsid w:val="00E7484E"/>
    <w:rsid w:val="00E75B61"/>
    <w:rsid w:val="00E779C7"/>
    <w:rsid w:val="00E81AAA"/>
    <w:rsid w:val="00E8247E"/>
    <w:rsid w:val="00E85104"/>
    <w:rsid w:val="00E87975"/>
    <w:rsid w:val="00E90CD7"/>
    <w:rsid w:val="00E93250"/>
    <w:rsid w:val="00E9491A"/>
    <w:rsid w:val="00E97AF0"/>
    <w:rsid w:val="00E97E7C"/>
    <w:rsid w:val="00EA21AD"/>
    <w:rsid w:val="00EA2885"/>
    <w:rsid w:val="00EB0FE5"/>
    <w:rsid w:val="00EB43E9"/>
    <w:rsid w:val="00EB5486"/>
    <w:rsid w:val="00EB7494"/>
    <w:rsid w:val="00EC1D53"/>
    <w:rsid w:val="00EC48A2"/>
    <w:rsid w:val="00EC5598"/>
    <w:rsid w:val="00EC66DA"/>
    <w:rsid w:val="00EC72D7"/>
    <w:rsid w:val="00ED1A05"/>
    <w:rsid w:val="00ED1C24"/>
    <w:rsid w:val="00ED22C5"/>
    <w:rsid w:val="00EE046D"/>
    <w:rsid w:val="00EE1BAB"/>
    <w:rsid w:val="00EE2581"/>
    <w:rsid w:val="00EE26B0"/>
    <w:rsid w:val="00EE4B8D"/>
    <w:rsid w:val="00EE789E"/>
    <w:rsid w:val="00EF0C2C"/>
    <w:rsid w:val="00EF1EF1"/>
    <w:rsid w:val="00EF444C"/>
    <w:rsid w:val="00EF4BF9"/>
    <w:rsid w:val="00EF5158"/>
    <w:rsid w:val="00EF6055"/>
    <w:rsid w:val="00F03070"/>
    <w:rsid w:val="00F03490"/>
    <w:rsid w:val="00F04873"/>
    <w:rsid w:val="00F066C0"/>
    <w:rsid w:val="00F07D2C"/>
    <w:rsid w:val="00F1043F"/>
    <w:rsid w:val="00F13417"/>
    <w:rsid w:val="00F14229"/>
    <w:rsid w:val="00F21271"/>
    <w:rsid w:val="00F231DA"/>
    <w:rsid w:val="00F23D24"/>
    <w:rsid w:val="00F2559A"/>
    <w:rsid w:val="00F302CB"/>
    <w:rsid w:val="00F31AB8"/>
    <w:rsid w:val="00F32E48"/>
    <w:rsid w:val="00F34504"/>
    <w:rsid w:val="00F36CD4"/>
    <w:rsid w:val="00F41EBE"/>
    <w:rsid w:val="00F45FB4"/>
    <w:rsid w:val="00F46C23"/>
    <w:rsid w:val="00F46D0C"/>
    <w:rsid w:val="00F46FAF"/>
    <w:rsid w:val="00F4798F"/>
    <w:rsid w:val="00F50296"/>
    <w:rsid w:val="00F50C19"/>
    <w:rsid w:val="00F52AD0"/>
    <w:rsid w:val="00F54ECB"/>
    <w:rsid w:val="00F551E2"/>
    <w:rsid w:val="00F566D0"/>
    <w:rsid w:val="00F56F13"/>
    <w:rsid w:val="00F56FAD"/>
    <w:rsid w:val="00F5747D"/>
    <w:rsid w:val="00F60BFE"/>
    <w:rsid w:val="00F60EB1"/>
    <w:rsid w:val="00F63B5B"/>
    <w:rsid w:val="00F650A0"/>
    <w:rsid w:val="00F6556E"/>
    <w:rsid w:val="00F65711"/>
    <w:rsid w:val="00F6720A"/>
    <w:rsid w:val="00F70032"/>
    <w:rsid w:val="00F71F10"/>
    <w:rsid w:val="00F72AA6"/>
    <w:rsid w:val="00F73737"/>
    <w:rsid w:val="00F74738"/>
    <w:rsid w:val="00F804C8"/>
    <w:rsid w:val="00F821DD"/>
    <w:rsid w:val="00F8262E"/>
    <w:rsid w:val="00F82D17"/>
    <w:rsid w:val="00F83F23"/>
    <w:rsid w:val="00F87A4C"/>
    <w:rsid w:val="00F92C56"/>
    <w:rsid w:val="00F945B6"/>
    <w:rsid w:val="00FA0B5D"/>
    <w:rsid w:val="00FA1908"/>
    <w:rsid w:val="00FA4737"/>
    <w:rsid w:val="00FA56C1"/>
    <w:rsid w:val="00FA6BF6"/>
    <w:rsid w:val="00FB008A"/>
    <w:rsid w:val="00FB2EB2"/>
    <w:rsid w:val="00FB4056"/>
    <w:rsid w:val="00FB5DE5"/>
    <w:rsid w:val="00FB6B95"/>
    <w:rsid w:val="00FB792D"/>
    <w:rsid w:val="00FC05E8"/>
    <w:rsid w:val="00FC0A86"/>
    <w:rsid w:val="00FC1289"/>
    <w:rsid w:val="00FC2B99"/>
    <w:rsid w:val="00FC3DF1"/>
    <w:rsid w:val="00FC54E3"/>
    <w:rsid w:val="00FC5634"/>
    <w:rsid w:val="00FC5B8D"/>
    <w:rsid w:val="00FC6141"/>
    <w:rsid w:val="00FC780D"/>
    <w:rsid w:val="00FC7BA3"/>
    <w:rsid w:val="00FC7FF6"/>
    <w:rsid w:val="00FD1898"/>
    <w:rsid w:val="00FD1FA3"/>
    <w:rsid w:val="00FD3047"/>
    <w:rsid w:val="00FE1BCA"/>
    <w:rsid w:val="00FE3584"/>
    <w:rsid w:val="00FE3B88"/>
    <w:rsid w:val="00FE5A90"/>
    <w:rsid w:val="00FE6369"/>
    <w:rsid w:val="00FF28DD"/>
    <w:rsid w:val="00FF3943"/>
    <w:rsid w:val="00FF546C"/>
    <w:rsid w:val="00FF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AAA50"/>
  <w15:docId w15:val="{5464766D-DD32-4D38-AB5B-F52A6D40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AEA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33E3"/>
    <w:pPr>
      <w:keepNext/>
      <w:spacing w:before="240" w:after="60" w:line="48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3CD0"/>
    <w:pPr>
      <w:spacing w:before="100" w:beforeAutospacing="1" w:after="100" w:afterAutospacing="1"/>
    </w:pPr>
  </w:style>
  <w:style w:type="paragraph" w:customStyle="1" w:styleId="Default">
    <w:name w:val="Default"/>
    <w:rsid w:val="00125DCE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character" w:styleId="CommentReference">
    <w:name w:val="annotation reference"/>
    <w:basedOn w:val="DefaultParagraphFont"/>
    <w:uiPriority w:val="99"/>
    <w:semiHidden/>
    <w:unhideWhenUsed/>
    <w:rsid w:val="00654B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4B6B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4B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B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B6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F3D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DE0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F33E3"/>
    <w:rPr>
      <w:rFonts w:ascii="Arial" w:eastAsia="Times New Roman" w:hAnsi="Arial" w:cs="Arial"/>
      <w:b/>
      <w:bCs/>
      <w:kern w:val="32"/>
      <w:sz w:val="32"/>
      <w:szCs w:val="32"/>
      <w14:ligatures w14:val="none"/>
    </w:rPr>
  </w:style>
  <w:style w:type="paragraph" w:styleId="NoSpacing">
    <w:name w:val="No Spacing"/>
    <w:uiPriority w:val="1"/>
    <w:qFormat/>
    <w:rsid w:val="003F33E3"/>
    <w:rPr>
      <w:rFonts w:ascii="Times New Roman" w:eastAsia="Calibri" w:hAnsi="Times New Roman" w:cs="Cordia New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166D7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Bibliography">
    <w:name w:val="Bibliography"/>
    <w:basedOn w:val="Normal"/>
    <w:next w:val="Normal"/>
    <w:uiPriority w:val="37"/>
    <w:unhideWhenUsed/>
    <w:rsid w:val="00AA47CF"/>
    <w:pPr>
      <w:tabs>
        <w:tab w:val="left" w:pos="260"/>
      </w:tabs>
      <w:spacing w:after="240"/>
      <w:ind w:left="264" w:hanging="264"/>
    </w:pPr>
    <w:rPr>
      <w:rFonts w:asciiTheme="minorHAnsi" w:eastAsiaTheme="minorHAnsi" w:hAnsiTheme="minorHAnsi" w:cstheme="minorBidi"/>
      <w:kern w:val="2"/>
      <w14:ligatures w14:val="standardContextual"/>
    </w:rPr>
  </w:style>
  <w:style w:type="table" w:styleId="TableGrid">
    <w:name w:val="Table Grid"/>
    <w:basedOn w:val="TableNormal"/>
    <w:uiPriority w:val="39"/>
    <w:rsid w:val="00F83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16AEA"/>
    <w:rPr>
      <w:color w:val="800080"/>
      <w:u w:val="single"/>
    </w:rPr>
  </w:style>
  <w:style w:type="paragraph" w:customStyle="1" w:styleId="msonormal0">
    <w:name w:val="msonormal"/>
    <w:basedOn w:val="Normal"/>
    <w:rsid w:val="00C16AEA"/>
    <w:pPr>
      <w:spacing w:before="100" w:beforeAutospacing="1" w:after="100" w:afterAutospacing="1"/>
    </w:pPr>
  </w:style>
  <w:style w:type="paragraph" w:customStyle="1" w:styleId="xl68">
    <w:name w:val="xl6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C00000"/>
      <w:spacing w:before="100" w:beforeAutospacing="1" w:after="100" w:afterAutospacing="1"/>
      <w:jc w:val="center"/>
      <w:textAlignment w:val="center"/>
    </w:pPr>
    <w:rPr>
      <w:b/>
      <w:bCs/>
      <w:color w:val="FFFFFF"/>
      <w:sz w:val="20"/>
      <w:szCs w:val="20"/>
    </w:rPr>
  </w:style>
  <w:style w:type="paragraph" w:customStyle="1" w:styleId="xl69">
    <w:name w:val="xl69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5">
    <w:name w:val="xl75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000000" w:fill="F2F2F2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Normal"/>
    <w:rsid w:val="00C16AE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pacing w:before="100" w:beforeAutospacing="1" w:after="100" w:afterAutospacing="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31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180"/>
    <w:rPr>
      <w:rFonts w:ascii="Times New Roman" w:eastAsia="Times New Roman" w:hAnsi="Times New Roman" w:cs="Times New Roman"/>
      <w:kern w:val="0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B93180"/>
  </w:style>
  <w:style w:type="paragraph" w:styleId="Revision">
    <w:name w:val="Revision"/>
    <w:hidden/>
    <w:uiPriority w:val="99"/>
    <w:semiHidden/>
    <w:rsid w:val="001D066B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306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06F4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iteItBibliographyTitle">
    <w:name w:val="CiteIt Bibliography Title"/>
    <w:basedOn w:val="Normal"/>
    <w:link w:val="CiteItBibliographyTitleChar"/>
    <w:autoRedefine/>
    <w:qFormat/>
    <w:rsid w:val="007F1712"/>
    <w:pPr>
      <w:shd w:val="clear" w:color="auto" w:fill="FFFFFF"/>
      <w:spacing w:line="480" w:lineRule="auto"/>
      <w:jc w:val="center"/>
    </w:pPr>
    <w:rPr>
      <w:color w:val="222222"/>
      <w:sz w:val="32"/>
    </w:rPr>
  </w:style>
  <w:style w:type="character" w:customStyle="1" w:styleId="CiteItBibliographyTitleChar">
    <w:name w:val="CiteIt Bibliography Title Char"/>
    <w:basedOn w:val="DefaultParagraphFont"/>
    <w:link w:val="CiteItBibliographyTitle"/>
    <w:rsid w:val="007F1712"/>
    <w:rPr>
      <w:rFonts w:ascii="Times New Roman" w:eastAsia="Times New Roman" w:hAnsi="Times New Roman" w:cs="Times New Roman"/>
      <w:color w:val="222222"/>
      <w:kern w:val="0"/>
      <w:sz w:val="32"/>
      <w:shd w:val="clear" w:color="auto" w:fill="FFFFFF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3457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1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1877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701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729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467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406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682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4034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plot!$E$1</c:f>
              <c:strCache>
                <c:ptCount val="1"/>
                <c:pt idx="0">
                  <c:v>Before weighting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strRef>
              <c:f>plot!$D$2:$D$84</c:f>
              <c:strCache>
                <c:ptCount val="83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  <c:pt idx="66">
                  <c:v>a</c:v>
                </c:pt>
                <c:pt idx="67">
                  <c:v>a</c:v>
                </c:pt>
                <c:pt idx="68">
                  <c:v>a</c:v>
                </c:pt>
                <c:pt idx="69">
                  <c:v>a</c:v>
                </c:pt>
                <c:pt idx="70">
                  <c:v>a</c:v>
                </c:pt>
                <c:pt idx="71">
                  <c:v>a</c:v>
                </c:pt>
                <c:pt idx="72">
                  <c:v>a</c:v>
                </c:pt>
                <c:pt idx="73">
                  <c:v>a</c:v>
                </c:pt>
                <c:pt idx="74">
                  <c:v>a</c:v>
                </c:pt>
                <c:pt idx="75">
                  <c:v>a</c:v>
                </c:pt>
                <c:pt idx="76">
                  <c:v>a</c:v>
                </c:pt>
                <c:pt idx="77">
                  <c:v>a</c:v>
                </c:pt>
                <c:pt idx="78">
                  <c:v>a</c:v>
                </c:pt>
                <c:pt idx="79">
                  <c:v>a</c:v>
                </c:pt>
                <c:pt idx="80">
                  <c:v>a</c:v>
                </c:pt>
                <c:pt idx="81">
                  <c:v>a</c:v>
                </c:pt>
                <c:pt idx="82">
                  <c:v>a</c:v>
                </c:pt>
              </c:strCache>
            </c:strRef>
          </c:xVal>
          <c:yVal>
            <c:numRef>
              <c:f>plot!$E$2:$E$84</c:f>
              <c:numCache>
                <c:formatCode>0.000</c:formatCode>
                <c:ptCount val="83"/>
                <c:pt idx="0">
                  <c:v>3.5999999999999997E-2</c:v>
                </c:pt>
                <c:pt idx="1">
                  <c:v>3.3000000000000002E-2</c:v>
                </c:pt>
                <c:pt idx="2">
                  <c:v>2.1000000000000001E-2</c:v>
                </c:pt>
                <c:pt idx="3">
                  <c:v>0.03</c:v>
                </c:pt>
                <c:pt idx="4">
                  <c:v>2.1999999999999999E-2</c:v>
                </c:pt>
                <c:pt idx="5">
                  <c:v>3.7999999999999999E-2</c:v>
                </c:pt>
                <c:pt idx="6">
                  <c:v>8.3000000000000004E-2</c:v>
                </c:pt>
                <c:pt idx="7">
                  <c:v>0.193</c:v>
                </c:pt>
                <c:pt idx="8">
                  <c:v>7.0000000000000007E-2</c:v>
                </c:pt>
                <c:pt idx="9">
                  <c:v>6.8000000000000005E-2</c:v>
                </c:pt>
                <c:pt idx="10">
                  <c:v>6.8000000000000005E-2</c:v>
                </c:pt>
                <c:pt idx="11">
                  <c:v>0.35599999999999998</c:v>
                </c:pt>
                <c:pt idx="12">
                  <c:v>3.6999999999999998E-2</c:v>
                </c:pt>
                <c:pt idx="13">
                  <c:v>0.28599999999999998</c:v>
                </c:pt>
                <c:pt idx="14">
                  <c:v>7.8E-2</c:v>
                </c:pt>
                <c:pt idx="15">
                  <c:v>4.0000000000000001E-3</c:v>
                </c:pt>
                <c:pt idx="16">
                  <c:v>5.5E-2</c:v>
                </c:pt>
                <c:pt idx="17">
                  <c:v>7.0000000000000007E-2</c:v>
                </c:pt>
                <c:pt idx="18">
                  <c:v>0.125</c:v>
                </c:pt>
                <c:pt idx="19">
                  <c:v>0.125</c:v>
                </c:pt>
                <c:pt idx="20">
                  <c:v>1.2999999999999999E-2</c:v>
                </c:pt>
                <c:pt idx="21">
                  <c:v>1.2999999999999999E-2</c:v>
                </c:pt>
                <c:pt idx="22">
                  <c:v>9.9000000000000005E-2</c:v>
                </c:pt>
                <c:pt idx="23">
                  <c:v>9.9000000000000005E-2</c:v>
                </c:pt>
                <c:pt idx="24">
                  <c:v>2.5999999999999999E-2</c:v>
                </c:pt>
                <c:pt idx="25">
                  <c:v>0.10100000000000001</c:v>
                </c:pt>
                <c:pt idx="26">
                  <c:v>3.4000000000000002E-2</c:v>
                </c:pt>
                <c:pt idx="27">
                  <c:v>8.0000000000000002E-3</c:v>
                </c:pt>
                <c:pt idx="28">
                  <c:v>0.126</c:v>
                </c:pt>
                <c:pt idx="29">
                  <c:v>3.2000000000000001E-2</c:v>
                </c:pt>
                <c:pt idx="30">
                  <c:v>5.3999999999999999E-2</c:v>
                </c:pt>
                <c:pt idx="31">
                  <c:v>1.0999999999999999E-2</c:v>
                </c:pt>
                <c:pt idx="32">
                  <c:v>6.2E-2</c:v>
                </c:pt>
                <c:pt idx="33">
                  <c:v>0.26100000000000001</c:v>
                </c:pt>
                <c:pt idx="34">
                  <c:v>0.2</c:v>
                </c:pt>
                <c:pt idx="35">
                  <c:v>6.2E-2</c:v>
                </c:pt>
                <c:pt idx="36">
                  <c:v>0.104</c:v>
                </c:pt>
                <c:pt idx="37">
                  <c:v>9.2999999999999999E-2</c:v>
                </c:pt>
                <c:pt idx="38">
                  <c:v>6.6000000000000003E-2</c:v>
                </c:pt>
                <c:pt idx="39">
                  <c:v>5.8999999999999997E-2</c:v>
                </c:pt>
                <c:pt idx="40">
                  <c:v>1.7000000000000001E-2</c:v>
                </c:pt>
                <c:pt idx="41">
                  <c:v>1.7000000000000001E-2</c:v>
                </c:pt>
                <c:pt idx="42">
                  <c:v>0.125</c:v>
                </c:pt>
                <c:pt idx="43">
                  <c:v>0.125</c:v>
                </c:pt>
                <c:pt idx="44">
                  <c:v>3.7999999999999999E-2</c:v>
                </c:pt>
                <c:pt idx="45">
                  <c:v>0.2</c:v>
                </c:pt>
                <c:pt idx="46">
                  <c:v>0.20799999999999999</c:v>
                </c:pt>
                <c:pt idx="47">
                  <c:v>0.17199999999999999</c:v>
                </c:pt>
                <c:pt idx="48">
                  <c:v>0.20300000000000001</c:v>
                </c:pt>
                <c:pt idx="49">
                  <c:v>0.39300000000000002</c:v>
                </c:pt>
                <c:pt idx="50">
                  <c:v>0.39300000000000002</c:v>
                </c:pt>
                <c:pt idx="51">
                  <c:v>5.8000000000000003E-2</c:v>
                </c:pt>
                <c:pt idx="52">
                  <c:v>0.13300000000000001</c:v>
                </c:pt>
                <c:pt idx="53">
                  <c:v>0.08</c:v>
                </c:pt>
                <c:pt idx="54">
                  <c:v>0.46200000000000002</c:v>
                </c:pt>
                <c:pt idx="55">
                  <c:v>0.27500000000000002</c:v>
                </c:pt>
                <c:pt idx="56">
                  <c:v>0.17799999999999999</c:v>
                </c:pt>
                <c:pt idx="57">
                  <c:v>0.20100000000000001</c:v>
                </c:pt>
                <c:pt idx="58">
                  <c:v>1.6E-2</c:v>
                </c:pt>
                <c:pt idx="59">
                  <c:v>7.0000000000000001E-3</c:v>
                </c:pt>
                <c:pt idx="60">
                  <c:v>2.1000000000000001E-2</c:v>
                </c:pt>
                <c:pt idx="61">
                  <c:v>0.05</c:v>
                </c:pt>
                <c:pt idx="62">
                  <c:v>0.09</c:v>
                </c:pt>
                <c:pt idx="63">
                  <c:v>1.7999999999999999E-2</c:v>
                </c:pt>
                <c:pt idx="64">
                  <c:v>3.2000000000000001E-2</c:v>
                </c:pt>
                <c:pt idx="65">
                  <c:v>5.8999999999999997E-2</c:v>
                </c:pt>
                <c:pt idx="66">
                  <c:v>1.7000000000000001E-2</c:v>
                </c:pt>
                <c:pt idx="67">
                  <c:v>2.5000000000000001E-2</c:v>
                </c:pt>
                <c:pt idx="68">
                  <c:v>1.2E-2</c:v>
                </c:pt>
                <c:pt idx="69">
                  <c:v>3.3000000000000002E-2</c:v>
                </c:pt>
                <c:pt idx="70">
                  <c:v>0.11700000000000001</c:v>
                </c:pt>
                <c:pt idx="71">
                  <c:v>0.05</c:v>
                </c:pt>
                <c:pt idx="72">
                  <c:v>9.7000000000000003E-2</c:v>
                </c:pt>
                <c:pt idx="73">
                  <c:v>1E-3</c:v>
                </c:pt>
                <c:pt idx="74">
                  <c:v>1.6E-2</c:v>
                </c:pt>
                <c:pt idx="75">
                  <c:v>7.0999999999999994E-2</c:v>
                </c:pt>
                <c:pt idx="76">
                  <c:v>5.0000000000000001E-3</c:v>
                </c:pt>
                <c:pt idx="77">
                  <c:v>6.6000000000000003E-2</c:v>
                </c:pt>
                <c:pt idx="78">
                  <c:v>5.0000000000000001E-3</c:v>
                </c:pt>
                <c:pt idx="79">
                  <c:v>3.5000000000000003E-2</c:v>
                </c:pt>
                <c:pt idx="80">
                  <c:v>4.5999999999999999E-2</c:v>
                </c:pt>
                <c:pt idx="81">
                  <c:v>1.4999999999999999E-2</c:v>
                </c:pt>
                <c:pt idx="82">
                  <c:v>1.2999999999999999E-2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F929-4348-9F4B-9095F4F9D58E}"/>
            </c:ext>
          </c:extLst>
        </c:ser>
        <c:ser>
          <c:idx val="1"/>
          <c:order val="1"/>
          <c:tx>
            <c:strRef>
              <c:f>plot!$F$1</c:f>
              <c:strCache>
                <c:ptCount val="1"/>
                <c:pt idx="0">
                  <c:v>After weighting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x"/>
            <c:size val="6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xVal>
            <c:strRef>
              <c:f>plot!$D$2:$D$84</c:f>
              <c:strCache>
                <c:ptCount val="83"/>
                <c:pt idx="0">
                  <c:v>a</c:v>
                </c:pt>
                <c:pt idx="1">
                  <c:v>a</c:v>
                </c:pt>
                <c:pt idx="2">
                  <c:v>a</c:v>
                </c:pt>
                <c:pt idx="3">
                  <c:v>a</c:v>
                </c:pt>
                <c:pt idx="4">
                  <c:v>a</c:v>
                </c:pt>
                <c:pt idx="5">
                  <c:v>a</c:v>
                </c:pt>
                <c:pt idx="6">
                  <c:v>a</c:v>
                </c:pt>
                <c:pt idx="7">
                  <c:v>a</c:v>
                </c:pt>
                <c:pt idx="8">
                  <c:v>a</c:v>
                </c:pt>
                <c:pt idx="9">
                  <c:v>a</c:v>
                </c:pt>
                <c:pt idx="10">
                  <c:v>a</c:v>
                </c:pt>
                <c:pt idx="11">
                  <c:v>a</c:v>
                </c:pt>
                <c:pt idx="12">
                  <c:v>a</c:v>
                </c:pt>
                <c:pt idx="13">
                  <c:v>a</c:v>
                </c:pt>
                <c:pt idx="14">
                  <c:v>a</c:v>
                </c:pt>
                <c:pt idx="15">
                  <c:v>a</c:v>
                </c:pt>
                <c:pt idx="16">
                  <c:v>a</c:v>
                </c:pt>
                <c:pt idx="17">
                  <c:v>a</c:v>
                </c:pt>
                <c:pt idx="18">
                  <c:v>a</c:v>
                </c:pt>
                <c:pt idx="19">
                  <c:v>a</c:v>
                </c:pt>
                <c:pt idx="20">
                  <c:v>a</c:v>
                </c:pt>
                <c:pt idx="21">
                  <c:v>a</c:v>
                </c:pt>
                <c:pt idx="22">
                  <c:v>a</c:v>
                </c:pt>
                <c:pt idx="23">
                  <c:v>a</c:v>
                </c:pt>
                <c:pt idx="24">
                  <c:v>a</c:v>
                </c:pt>
                <c:pt idx="25">
                  <c:v>a</c:v>
                </c:pt>
                <c:pt idx="26">
                  <c:v>a</c:v>
                </c:pt>
                <c:pt idx="27">
                  <c:v>a</c:v>
                </c:pt>
                <c:pt idx="28">
                  <c:v>a</c:v>
                </c:pt>
                <c:pt idx="29">
                  <c:v>a</c:v>
                </c:pt>
                <c:pt idx="30">
                  <c:v>a</c:v>
                </c:pt>
                <c:pt idx="31">
                  <c:v>a</c:v>
                </c:pt>
                <c:pt idx="32">
                  <c:v>a</c:v>
                </c:pt>
                <c:pt idx="33">
                  <c:v>a</c:v>
                </c:pt>
                <c:pt idx="34">
                  <c:v>a</c:v>
                </c:pt>
                <c:pt idx="35">
                  <c:v>a</c:v>
                </c:pt>
                <c:pt idx="36">
                  <c:v>a</c:v>
                </c:pt>
                <c:pt idx="37">
                  <c:v>a</c:v>
                </c:pt>
                <c:pt idx="38">
                  <c:v>a</c:v>
                </c:pt>
                <c:pt idx="39">
                  <c:v>a</c:v>
                </c:pt>
                <c:pt idx="40">
                  <c:v>a</c:v>
                </c:pt>
                <c:pt idx="41">
                  <c:v>a</c:v>
                </c:pt>
                <c:pt idx="42">
                  <c:v>a</c:v>
                </c:pt>
                <c:pt idx="43">
                  <c:v>a</c:v>
                </c:pt>
                <c:pt idx="44">
                  <c:v>a</c:v>
                </c:pt>
                <c:pt idx="45">
                  <c:v>a</c:v>
                </c:pt>
                <c:pt idx="46">
                  <c:v>a</c:v>
                </c:pt>
                <c:pt idx="47">
                  <c:v>a</c:v>
                </c:pt>
                <c:pt idx="48">
                  <c:v>a</c:v>
                </c:pt>
                <c:pt idx="49">
                  <c:v>a</c:v>
                </c:pt>
                <c:pt idx="50">
                  <c:v>a</c:v>
                </c:pt>
                <c:pt idx="51">
                  <c:v>a</c:v>
                </c:pt>
                <c:pt idx="52">
                  <c:v>a</c:v>
                </c:pt>
                <c:pt idx="53">
                  <c:v>a</c:v>
                </c:pt>
                <c:pt idx="54">
                  <c:v>a</c:v>
                </c:pt>
                <c:pt idx="55">
                  <c:v>a</c:v>
                </c:pt>
                <c:pt idx="56">
                  <c:v>a</c:v>
                </c:pt>
                <c:pt idx="57">
                  <c:v>a</c:v>
                </c:pt>
                <c:pt idx="58">
                  <c:v>a</c:v>
                </c:pt>
                <c:pt idx="59">
                  <c:v>a</c:v>
                </c:pt>
                <c:pt idx="60">
                  <c:v>a</c:v>
                </c:pt>
                <c:pt idx="61">
                  <c:v>a</c:v>
                </c:pt>
                <c:pt idx="62">
                  <c:v>a</c:v>
                </c:pt>
                <c:pt idx="63">
                  <c:v>a</c:v>
                </c:pt>
                <c:pt idx="64">
                  <c:v>a</c:v>
                </c:pt>
                <c:pt idx="65">
                  <c:v>a</c:v>
                </c:pt>
                <c:pt idx="66">
                  <c:v>a</c:v>
                </c:pt>
                <c:pt idx="67">
                  <c:v>a</c:v>
                </c:pt>
                <c:pt idx="68">
                  <c:v>a</c:v>
                </c:pt>
                <c:pt idx="69">
                  <c:v>a</c:v>
                </c:pt>
                <c:pt idx="70">
                  <c:v>a</c:v>
                </c:pt>
                <c:pt idx="71">
                  <c:v>a</c:v>
                </c:pt>
                <c:pt idx="72">
                  <c:v>a</c:v>
                </c:pt>
                <c:pt idx="73">
                  <c:v>a</c:v>
                </c:pt>
                <c:pt idx="74">
                  <c:v>a</c:v>
                </c:pt>
                <c:pt idx="75">
                  <c:v>a</c:v>
                </c:pt>
                <c:pt idx="76">
                  <c:v>a</c:v>
                </c:pt>
                <c:pt idx="77">
                  <c:v>a</c:v>
                </c:pt>
                <c:pt idx="78">
                  <c:v>a</c:v>
                </c:pt>
                <c:pt idx="79">
                  <c:v>a</c:v>
                </c:pt>
                <c:pt idx="80">
                  <c:v>a</c:v>
                </c:pt>
                <c:pt idx="81">
                  <c:v>a</c:v>
                </c:pt>
                <c:pt idx="82">
                  <c:v>a</c:v>
                </c:pt>
              </c:strCache>
            </c:strRef>
          </c:xVal>
          <c:yVal>
            <c:numRef>
              <c:f>plot!$F$2:$F$84</c:f>
              <c:numCache>
                <c:formatCode>General</c:formatCode>
                <c:ptCount val="83"/>
                <c:pt idx="0">
                  <c:v>1E-3</c:v>
                </c:pt>
                <c:pt idx="1">
                  <c:v>2E-3</c:v>
                </c:pt>
                <c:pt idx="2">
                  <c:v>5.0000000000000001E-3</c:v>
                </c:pt>
                <c:pt idx="3">
                  <c:v>1E-3</c:v>
                </c:pt>
                <c:pt idx="4">
                  <c:v>6.0000000000000001E-3</c:v>
                </c:pt>
                <c:pt idx="5">
                  <c:v>1E-3</c:v>
                </c:pt>
                <c:pt idx="6">
                  <c:v>4.0000000000000001E-3</c:v>
                </c:pt>
                <c:pt idx="7">
                  <c:v>1.2999999999999999E-2</c:v>
                </c:pt>
                <c:pt idx="8">
                  <c:v>1.0999999999999999E-2</c:v>
                </c:pt>
                <c:pt idx="9">
                  <c:v>7.0000000000000001E-3</c:v>
                </c:pt>
                <c:pt idx="10">
                  <c:v>7.0000000000000001E-3</c:v>
                </c:pt>
                <c:pt idx="11">
                  <c:v>5.6000000000000001E-2</c:v>
                </c:pt>
                <c:pt idx="12">
                  <c:v>4.8000000000000001E-2</c:v>
                </c:pt>
                <c:pt idx="13">
                  <c:v>1E-3</c:v>
                </c:pt>
                <c:pt idx="14">
                  <c:v>2E-3</c:v>
                </c:pt>
                <c:pt idx="15">
                  <c:v>1.0999999999999999E-2</c:v>
                </c:pt>
                <c:pt idx="16">
                  <c:v>2E-3</c:v>
                </c:pt>
                <c:pt idx="17">
                  <c:v>7.0000000000000001E-3</c:v>
                </c:pt>
                <c:pt idx="18">
                  <c:v>0.01</c:v>
                </c:pt>
                <c:pt idx="19">
                  <c:v>0.01</c:v>
                </c:pt>
                <c:pt idx="20">
                  <c:v>3.0000000000000001E-3</c:v>
                </c:pt>
                <c:pt idx="21">
                  <c:v>3.0000000000000001E-3</c:v>
                </c:pt>
                <c:pt idx="22">
                  <c:v>0.01</c:v>
                </c:pt>
                <c:pt idx="23">
                  <c:v>0.01</c:v>
                </c:pt>
                <c:pt idx="24">
                  <c:v>7.0000000000000001E-3</c:v>
                </c:pt>
                <c:pt idx="25">
                  <c:v>1.7000000000000001E-2</c:v>
                </c:pt>
                <c:pt idx="26">
                  <c:v>5.0000000000000001E-3</c:v>
                </c:pt>
                <c:pt idx="27">
                  <c:v>1E-3</c:v>
                </c:pt>
                <c:pt idx="28">
                  <c:v>7.0000000000000001E-3</c:v>
                </c:pt>
                <c:pt idx="29">
                  <c:v>8.9999999999999993E-3</c:v>
                </c:pt>
                <c:pt idx="30">
                  <c:v>8.0000000000000002E-3</c:v>
                </c:pt>
                <c:pt idx="31">
                  <c:v>3.0000000000000001E-3</c:v>
                </c:pt>
                <c:pt idx="32">
                  <c:v>4.0000000000000001E-3</c:v>
                </c:pt>
                <c:pt idx="33">
                  <c:v>7.0000000000000001E-3</c:v>
                </c:pt>
                <c:pt idx="34">
                  <c:v>5.0000000000000001E-3</c:v>
                </c:pt>
                <c:pt idx="35">
                  <c:v>7.0000000000000001E-3</c:v>
                </c:pt>
                <c:pt idx="36">
                  <c:v>1E-3</c:v>
                </c:pt>
                <c:pt idx="37">
                  <c:v>1E-3</c:v>
                </c:pt>
                <c:pt idx="38">
                  <c:v>2E-3</c:v>
                </c:pt>
                <c:pt idx="39">
                  <c:v>5.0000000000000001E-3</c:v>
                </c:pt>
                <c:pt idx="40">
                  <c:v>8.0000000000000002E-3</c:v>
                </c:pt>
                <c:pt idx="41">
                  <c:v>8.0000000000000002E-3</c:v>
                </c:pt>
                <c:pt idx="42">
                  <c:v>8.9999999999999993E-3</c:v>
                </c:pt>
                <c:pt idx="43">
                  <c:v>8.9999999999999993E-3</c:v>
                </c:pt>
                <c:pt idx="44">
                  <c:v>6.0000000000000001E-3</c:v>
                </c:pt>
                <c:pt idx="45">
                  <c:v>6.0000000000000001E-3</c:v>
                </c:pt>
                <c:pt idx="46">
                  <c:v>1E-3</c:v>
                </c:pt>
                <c:pt idx="47">
                  <c:v>3.0000000000000001E-3</c:v>
                </c:pt>
                <c:pt idx="48">
                  <c:v>2E-3</c:v>
                </c:pt>
                <c:pt idx="49">
                  <c:v>0.01</c:v>
                </c:pt>
                <c:pt idx="50">
                  <c:v>0.01</c:v>
                </c:pt>
                <c:pt idx="51">
                  <c:v>1E-3</c:v>
                </c:pt>
                <c:pt idx="52">
                  <c:v>1E-3</c:v>
                </c:pt>
                <c:pt idx="53">
                  <c:v>4.0000000000000001E-3</c:v>
                </c:pt>
                <c:pt idx="54">
                  <c:v>5.0000000000000001E-3</c:v>
                </c:pt>
                <c:pt idx="55">
                  <c:v>0.02</c:v>
                </c:pt>
                <c:pt idx="56">
                  <c:v>1.7999999999999999E-2</c:v>
                </c:pt>
                <c:pt idx="57">
                  <c:v>7.0000000000000001E-3</c:v>
                </c:pt>
                <c:pt idx="58">
                  <c:v>7.0000000000000001E-3</c:v>
                </c:pt>
                <c:pt idx="59">
                  <c:v>2E-3</c:v>
                </c:pt>
                <c:pt idx="60">
                  <c:v>2E-3</c:v>
                </c:pt>
                <c:pt idx="61">
                  <c:v>5.0000000000000001E-3</c:v>
                </c:pt>
                <c:pt idx="62">
                  <c:v>7.0000000000000001E-3</c:v>
                </c:pt>
                <c:pt idx="63">
                  <c:v>2E-3</c:v>
                </c:pt>
                <c:pt idx="64">
                  <c:v>3.0000000000000001E-3</c:v>
                </c:pt>
                <c:pt idx="65">
                  <c:v>1.2999999999999999E-2</c:v>
                </c:pt>
                <c:pt idx="66">
                  <c:v>4.0000000000000001E-3</c:v>
                </c:pt>
                <c:pt idx="67">
                  <c:v>2E-3</c:v>
                </c:pt>
                <c:pt idx="68">
                  <c:v>1E-3</c:v>
                </c:pt>
                <c:pt idx="69">
                  <c:v>3.0000000000000001E-3</c:v>
                </c:pt>
                <c:pt idx="70">
                  <c:v>5.0000000000000001E-3</c:v>
                </c:pt>
                <c:pt idx="71">
                  <c:v>4.0000000000000001E-3</c:v>
                </c:pt>
                <c:pt idx="72">
                  <c:v>8.9999999999999993E-3</c:v>
                </c:pt>
                <c:pt idx="73">
                  <c:v>1E-3</c:v>
                </c:pt>
                <c:pt idx="74">
                  <c:v>2E-3</c:v>
                </c:pt>
                <c:pt idx="75">
                  <c:v>8.9999999999999993E-3</c:v>
                </c:pt>
                <c:pt idx="76">
                  <c:v>3.0000000000000001E-3</c:v>
                </c:pt>
                <c:pt idx="77">
                  <c:v>1.0999999999999999E-2</c:v>
                </c:pt>
                <c:pt idx="78">
                  <c:v>2E-3</c:v>
                </c:pt>
                <c:pt idx="79">
                  <c:v>3.0000000000000001E-3</c:v>
                </c:pt>
                <c:pt idx="80">
                  <c:v>3.0000000000000001E-3</c:v>
                </c:pt>
                <c:pt idx="81">
                  <c:v>1E-3</c:v>
                </c:pt>
                <c:pt idx="82">
                  <c:v>1E-3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929-4348-9F4B-9095F4F9D5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39580928"/>
        <c:axId val="439581584"/>
      </c:scatterChart>
      <c:valAx>
        <c:axId val="43958092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39581584"/>
        <c:crosses val="autoZero"/>
        <c:crossBetween val="midCat"/>
      </c:valAx>
      <c:valAx>
        <c:axId val="439581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 baseline="0"/>
                  <a:t>Standardized Mean Difference</a:t>
                </a:r>
                <a:endParaRPr lang="en-US" sz="9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9580928"/>
        <c:crosses val="autoZero"/>
        <c:crossBetween val="midCat"/>
        <c:maj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AB46CB42E974B8B343136A9C5AD12" ma:contentTypeVersion="15" ma:contentTypeDescription="Create a new document." ma:contentTypeScope="" ma:versionID="a59d3508fa9acfe42690a87f58ef9605">
  <xsd:schema xmlns:xsd="http://www.w3.org/2001/XMLSchema" xmlns:xs="http://www.w3.org/2001/XMLSchema" xmlns:p="http://schemas.microsoft.com/office/2006/metadata/properties" xmlns:ns2="34ef6fd2-5125-4c23-b935-9d16404da0a5" xmlns:ns3="8c3c43cf-186b-4613-84b4-a4ff23217b56" targetNamespace="http://schemas.microsoft.com/office/2006/metadata/properties" ma:root="true" ma:fieldsID="347d666404103c4b13019bb4b2207098" ns2:_="" ns3:_="">
    <xsd:import namespace="34ef6fd2-5125-4c23-b935-9d16404da0a5"/>
    <xsd:import namespace="8c3c43cf-186b-4613-84b4-a4ff23217b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ef6fd2-5125-4c23-b935-9d16404da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9cbd03e-66a2-4c18-a228-0d90db8483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c43cf-186b-4613-84b4-a4ff23217b5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12e874-be26-499a-b36a-3e9c3c72934e}" ma:internalName="TaxCatchAll" ma:showField="CatchAllData" ma:web="8c3c43cf-186b-4613-84b4-a4ff23217b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3c43cf-186b-4613-84b4-a4ff23217b56" xsi:nil="true"/>
    <lcf76f155ced4ddcb4097134ff3c332f xmlns="34ef6fd2-5125-4c23-b935-9d16404da0a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5079C1-A13F-4BE1-BD7E-F94C8D206E8C}"/>
</file>

<file path=customXml/itemProps2.xml><?xml version="1.0" encoding="utf-8"?>
<ds:datastoreItem xmlns:ds="http://schemas.openxmlformats.org/officeDocument/2006/customXml" ds:itemID="{25896E40-9467-4860-A403-E3D3FFEC77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959818-56F2-4161-B218-42569424EF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d6e7ee3-e0f1-4d60-b752-782e2f354312"/>
    <ds:schemaRef ds:uri="418c70d3-ceaf-4dc8-bd8a-eaf3d982c0b8"/>
  </ds:schemaRefs>
</ds:datastoreItem>
</file>

<file path=customXml/itemProps4.xml><?xml version="1.0" encoding="utf-8"?>
<ds:datastoreItem xmlns:ds="http://schemas.openxmlformats.org/officeDocument/2006/customXml" ds:itemID="{D96849D6-8181-4F3E-8829-60E1371D106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Wade Outcomes Research and Consulting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Wade (Contractor)</dc:creator>
  <cp:keywords/>
  <dc:description/>
  <cp:lastModifiedBy>Johnson, Barbara [JJCUS]</cp:lastModifiedBy>
  <cp:revision>6</cp:revision>
  <cp:lastPrinted>2023-12-07T21:25:00Z</cp:lastPrinted>
  <dcterms:created xsi:type="dcterms:W3CDTF">2024-06-03T16:06:00Z</dcterms:created>
  <dcterms:modified xsi:type="dcterms:W3CDTF">2024-12-05T23:59:00Z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zotero-version="6.0.30"&gt;&lt;session id="LzPHv0F3"/&gt;&lt;style id="http://www.zotero.org/styles/vancouver" locale="en-US" hasBibliography="1" bibliographyStyleHasBeenSet="1"/&gt;&lt;prefs&gt;&lt;pref name="fieldType" value="Field"/&gt;&lt;/prefs&gt;&lt;/data&gt;</vt:lpwstr>
  </property>
  <property fmtid="{D5CDD505-2E9C-101B-9397-08002B2CF9AE}" pid="3" name="ContentTypeId">
    <vt:lpwstr>0x010100FBDAB46CB42E974B8B343136A9C5AD12</vt:lpwstr>
  </property>
  <property fmtid="{D5CDD505-2E9C-101B-9397-08002B2CF9AE}" pid="4" name="BibliographyTitle">
    <vt:lpwstr/>
  </property>
</Properties>
</file>